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32177" w:rsidRPr="00A01DEE" w:rsidRDefault="00132177" w:rsidP="00132177">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#100</w:t>
      </w:r>
      <w:r>
        <w:rPr>
          <w:b/>
          <w:sz w:val="24"/>
          <w:szCs w:val="24"/>
        </w:rPr>
        <w:t>bis</w:t>
      </w:r>
      <w:r w:rsidRPr="006E473F">
        <w:rPr>
          <w:rFonts w:hint="eastAsia"/>
          <w:b/>
          <w:sz w:val="24"/>
          <w:szCs w:val="24"/>
          <w:lang w:eastAsia="ko-KR"/>
        </w:rPr>
        <w:tab/>
      </w:r>
      <w:r w:rsidR="00886650" w:rsidRPr="00886650">
        <w:rPr>
          <w:b/>
          <w:sz w:val="24"/>
          <w:szCs w:val="24"/>
          <w:lang w:eastAsia="ko-KR"/>
        </w:rPr>
        <w:t>R1-2003887</w:t>
      </w:r>
    </w:p>
    <w:bookmarkEnd w:id="0"/>
    <w:p w:rsidR="007A57E2" w:rsidRPr="001F2CD1" w:rsidRDefault="00132177" w:rsidP="00132177">
      <w:pPr>
        <w:pStyle w:val="Header"/>
        <w:spacing w:after="240"/>
        <w:rPr>
          <w:rFonts w:eastAsia="Malgun Gothic"/>
          <w:noProof w:val="0"/>
          <w:color w:val="000000"/>
          <w:sz w:val="24"/>
          <w:szCs w:val="24"/>
          <w:lang w:val="en-US" w:eastAsia="ko-KR"/>
        </w:rPr>
      </w:pPr>
      <w:r w:rsidRPr="00905282">
        <w:rPr>
          <w:rFonts w:cs="Arial"/>
          <w:bCs/>
          <w:sz w:val="24"/>
          <w:szCs w:val="24"/>
          <w:lang w:eastAsia="ja-JP"/>
        </w:rPr>
        <w:t>e-</w:t>
      </w:r>
      <w:r w:rsidRPr="00163B3D">
        <w:rPr>
          <w:rFonts w:cs="Arial"/>
          <w:bCs/>
          <w:sz w:val="24"/>
          <w:szCs w:val="24"/>
          <w:lang w:eastAsia="ja-JP"/>
        </w:rPr>
        <w:t xml:space="preserve">Meeting, </w:t>
      </w:r>
      <w:r w:rsidR="00163B3D" w:rsidRPr="00163B3D">
        <w:rPr>
          <w:rFonts w:cs="Arial"/>
          <w:bCs/>
          <w:sz w:val="24"/>
          <w:szCs w:val="24"/>
          <w:lang w:eastAsia="ja-JP"/>
        </w:rPr>
        <w:t>May 25</w:t>
      </w:r>
      <w:r w:rsidR="00163B3D" w:rsidRPr="00163B3D">
        <w:rPr>
          <w:rFonts w:cs="Arial"/>
          <w:bCs/>
          <w:sz w:val="24"/>
          <w:szCs w:val="24"/>
          <w:vertAlign w:val="superscript"/>
          <w:lang w:eastAsia="ja-JP"/>
        </w:rPr>
        <w:t>th</w:t>
      </w:r>
      <w:r w:rsidR="00163B3D" w:rsidRPr="00163B3D">
        <w:rPr>
          <w:rFonts w:cs="Arial"/>
          <w:bCs/>
          <w:sz w:val="24"/>
          <w:szCs w:val="24"/>
          <w:lang w:eastAsia="ja-JP"/>
        </w:rPr>
        <w:t xml:space="preserve"> – June 5</w:t>
      </w:r>
      <w:r w:rsidR="00163B3D" w:rsidRPr="00163B3D">
        <w:rPr>
          <w:rFonts w:cs="Arial"/>
          <w:bCs/>
          <w:sz w:val="24"/>
          <w:szCs w:val="24"/>
          <w:vertAlign w:val="superscript"/>
          <w:lang w:eastAsia="ja-JP"/>
        </w:rPr>
        <w:t>th</w:t>
      </w:r>
      <w:r w:rsidRPr="00163B3D">
        <w:rPr>
          <w:rFonts w:cs="Arial"/>
          <w:bCs/>
          <w:sz w:val="24"/>
          <w:szCs w:val="24"/>
          <w:lang w:eastAsia="ja-JP"/>
        </w:rPr>
        <w:t>, 2020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A2DD7">
        <w:rPr>
          <w:rFonts w:ascii="Arial" w:hAnsi="Arial"/>
          <w:color w:val="000000"/>
          <w:sz w:val="24"/>
          <w:szCs w:val="24"/>
        </w:rPr>
        <w:t>7.2.8.</w:t>
      </w:r>
      <w:r w:rsidR="00BF44B6">
        <w:rPr>
          <w:rFonts w:ascii="Arial" w:hAnsi="Arial"/>
          <w:color w:val="000000"/>
          <w:sz w:val="24"/>
          <w:szCs w:val="24"/>
        </w:rPr>
        <w:t>2</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BF44B6">
        <w:rPr>
          <w:rFonts w:ascii="Arial" w:eastAsia="Malgun Gothic" w:hAnsi="Arial"/>
          <w:color w:val="000000"/>
          <w:sz w:val="24"/>
        </w:rPr>
        <w:t>U</w:t>
      </w:r>
      <w:r w:rsidR="009A2DD7">
        <w:rPr>
          <w:rFonts w:ascii="Arial" w:eastAsia="Malgun Gothic" w:hAnsi="Arial"/>
          <w:color w:val="000000"/>
          <w:sz w:val="24"/>
        </w:rPr>
        <w:t>L reference signals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xml:space="preserve">” </w:t>
      </w:r>
      <w:proofErr w:type="gramStart"/>
      <w:r>
        <w:rPr>
          <w:rFonts w:eastAsia="Malgun Gothic"/>
          <w:color w:val="000000"/>
        </w:rPr>
        <w:t>was approved</w:t>
      </w:r>
      <w:proofErr w:type="gramEnd"/>
      <w:r>
        <w:rPr>
          <w:rFonts w:eastAsia="Malgun Gothic"/>
          <w:color w:val="000000"/>
        </w:rPr>
        <w:t xml:space="preserve"> in RAN#83 and the following agreements were made in RAN1#</w:t>
      </w:r>
      <w:r w:rsidR="00132177">
        <w:rPr>
          <w:rFonts w:eastAsia="Malgun Gothic"/>
          <w:color w:val="000000"/>
        </w:rPr>
        <w:t>100</w:t>
      </w:r>
      <w:r w:rsidR="00163B3D">
        <w:rPr>
          <w:rFonts w:eastAsia="Malgun Gothic"/>
          <w:color w:val="000000"/>
        </w:rPr>
        <w:t>b</w:t>
      </w:r>
      <w:r w:rsidR="00132177">
        <w:rPr>
          <w:rFonts w:eastAsia="Malgun Gothic"/>
          <w:color w:val="000000"/>
        </w:rPr>
        <w:t>-e</w:t>
      </w:r>
      <w:r>
        <w:rPr>
          <w:rFonts w:eastAsia="Malgun Gothic"/>
          <w:color w:val="000000"/>
        </w:rPr>
        <w:t xml:space="preserve"> [1].</w:t>
      </w:r>
    </w:p>
    <w:p w:rsidR="00163B3D" w:rsidRDefault="00163B3D" w:rsidP="00163B3D">
      <w:pPr>
        <w:rPr>
          <w:lang w:eastAsia="x-none"/>
        </w:rPr>
      </w:pPr>
      <w:r w:rsidRPr="00CD6209">
        <w:rPr>
          <w:highlight w:val="green"/>
          <w:lang w:eastAsia="x-none"/>
        </w:rPr>
        <w:t>Agreement:</w:t>
      </w:r>
    </w:p>
    <w:p w:rsidR="00163B3D" w:rsidRDefault="00163B3D" w:rsidP="00163B3D">
      <w:r>
        <w:t>Adopt t</w:t>
      </w:r>
      <w:r w:rsidRPr="00CD6209">
        <w:t>he</w:t>
      </w:r>
      <w:r>
        <w:t xml:space="preserve"> following text proposal for Clause </w:t>
      </w:r>
      <w:r w:rsidRPr="00CD6209">
        <w:t>6.2.1.4 of TS 38.214:</w:t>
      </w:r>
    </w:p>
    <w:p w:rsidR="00163B3D" w:rsidRPr="004E3EDB" w:rsidRDefault="00163B3D" w:rsidP="00163B3D">
      <w:pPr>
        <w:rPr>
          <w:color w:val="FF0000"/>
          <w:lang w:eastAsia="x-none"/>
        </w:rPr>
      </w:pPr>
      <w:r w:rsidRPr="004E3EDB">
        <w:rPr>
          <w:color w:val="FF0000"/>
          <w:lang w:eastAsia="x-none"/>
        </w:rPr>
        <w:t xml:space="preserve">--------------- Begin </w:t>
      </w:r>
      <w:r>
        <w:rPr>
          <w:color w:val="FF0000"/>
          <w:lang w:eastAsia="x-none"/>
        </w:rPr>
        <w:t xml:space="preserve">of </w:t>
      </w:r>
      <w:r w:rsidRPr="004E3EDB">
        <w:rPr>
          <w:color w:val="FF0000"/>
          <w:lang w:eastAsia="x-none"/>
        </w:rPr>
        <w:t>TP -------------------</w:t>
      </w:r>
    </w:p>
    <w:p w:rsidR="00163B3D" w:rsidRDefault="00163B3D" w:rsidP="00163B3D">
      <w:pPr>
        <w:jc w:val="center"/>
        <w:rPr>
          <w:rFonts w:eastAsia="DengXian"/>
        </w:rPr>
      </w:pPr>
      <w:r>
        <w:rPr>
          <w:rFonts w:eastAsia="DengXian"/>
          <w:color w:val="C00000"/>
        </w:rPr>
        <w:t xml:space="preserve">&lt;Text </w:t>
      </w:r>
      <w:proofErr w:type="gramStart"/>
      <w:r>
        <w:rPr>
          <w:rFonts w:eastAsia="DengXian"/>
          <w:color w:val="C00000"/>
        </w:rPr>
        <w:t>is omitted</w:t>
      </w:r>
      <w:proofErr w:type="gramEnd"/>
      <w:r>
        <w:rPr>
          <w:rFonts w:eastAsia="DengXian"/>
          <w:color w:val="C00000"/>
        </w:rPr>
        <w:t>&gt;</w:t>
      </w:r>
    </w:p>
    <w:p w:rsidR="00163B3D" w:rsidRPr="00F037B6" w:rsidRDefault="00163B3D" w:rsidP="00163B3D">
      <w:r w:rsidRPr="00F037B6">
        <w:t xml:space="preserve">For single carrier operations, the UE does not expect to </w:t>
      </w:r>
      <w:proofErr w:type="gramStart"/>
      <w:r w:rsidRPr="00F037B6">
        <w:t>be configured</w:t>
      </w:r>
      <w:proofErr w:type="gramEnd"/>
      <w:r w:rsidRPr="00F037B6">
        <w:t xml:space="preserve"> on overlapping symbols with more than one SRS resources configured by the higher layer parameter </w:t>
      </w:r>
      <w:r w:rsidRPr="00F037B6">
        <w:rPr>
          <w:i/>
          <w:iCs/>
        </w:rPr>
        <w:t>SRS-</w:t>
      </w:r>
      <w:proofErr w:type="spellStart"/>
      <w:r w:rsidRPr="00F037B6">
        <w:rPr>
          <w:i/>
          <w:iCs/>
        </w:rPr>
        <w:t>PosResource</w:t>
      </w:r>
      <w:proofErr w:type="spellEnd"/>
      <w:r w:rsidRPr="00F037B6">
        <w:t xml:space="preserve"> with </w:t>
      </w:r>
      <w:proofErr w:type="spellStart"/>
      <w:r w:rsidRPr="00F037B6">
        <w:rPr>
          <w:i/>
          <w:iCs/>
        </w:rPr>
        <w:t>resourceType</w:t>
      </w:r>
      <w:proofErr w:type="spellEnd"/>
      <w:r w:rsidRPr="00F037B6">
        <w:t xml:space="preserve"> of the SRS resources as ‘periodic’.</w:t>
      </w:r>
    </w:p>
    <w:p w:rsidR="00163B3D" w:rsidRPr="00F037B6" w:rsidRDefault="00163B3D" w:rsidP="00163B3D"/>
    <w:p w:rsidR="00163B3D" w:rsidRPr="00F037B6" w:rsidRDefault="00163B3D" w:rsidP="00163B3D">
      <w:r w:rsidRPr="00F037B6">
        <w:t xml:space="preserve">For single carrier operations, the UE does not expect to be triggered to transmit SRS on overlapping symbols with more than one SRS resources configured by the higher layer parameter </w:t>
      </w:r>
      <w:r w:rsidRPr="00F037B6">
        <w:rPr>
          <w:i/>
          <w:iCs/>
        </w:rPr>
        <w:t>SRS-</w:t>
      </w:r>
      <w:proofErr w:type="spellStart"/>
      <w:r w:rsidRPr="00F037B6">
        <w:rPr>
          <w:i/>
          <w:iCs/>
        </w:rPr>
        <w:t>Pos</w:t>
      </w:r>
      <w:proofErr w:type="spellEnd"/>
      <w:r w:rsidRPr="00F037B6">
        <w:rPr>
          <w:i/>
          <w:iCs/>
        </w:rPr>
        <w:t>-Resource</w:t>
      </w:r>
      <w:r w:rsidRPr="00F037B6">
        <w:t xml:space="preserve"> with </w:t>
      </w:r>
      <w:proofErr w:type="spellStart"/>
      <w:r w:rsidRPr="00F037B6">
        <w:rPr>
          <w:i/>
          <w:iCs/>
        </w:rPr>
        <w:t>resourceType</w:t>
      </w:r>
      <w:proofErr w:type="spellEnd"/>
      <w:r w:rsidRPr="00F037B6">
        <w:t xml:space="preserve"> of the SRS resources as ‘semi-persistent’ or ‘aperiodic’.</w:t>
      </w:r>
    </w:p>
    <w:p w:rsidR="00163B3D" w:rsidRPr="004E3EDB" w:rsidRDefault="00163B3D" w:rsidP="00163B3D">
      <w:pPr>
        <w:rPr>
          <w:color w:val="FF0000"/>
          <w:lang w:eastAsia="x-none"/>
        </w:rPr>
      </w:pPr>
      <w:r w:rsidRPr="004E3EDB">
        <w:rPr>
          <w:color w:val="FF0000"/>
          <w:lang w:eastAsia="x-none"/>
        </w:rPr>
        <w:t xml:space="preserve">--------------- </w:t>
      </w:r>
      <w:r>
        <w:rPr>
          <w:color w:val="FF0000"/>
          <w:lang w:eastAsia="x-none"/>
        </w:rPr>
        <w:t>End</w:t>
      </w:r>
      <w:r w:rsidRPr="004E3EDB">
        <w:rPr>
          <w:color w:val="FF0000"/>
          <w:lang w:eastAsia="x-none"/>
        </w:rPr>
        <w:t xml:space="preserve"> </w:t>
      </w:r>
      <w:r>
        <w:rPr>
          <w:color w:val="FF0000"/>
          <w:lang w:eastAsia="x-none"/>
        </w:rPr>
        <w:t xml:space="preserve">of </w:t>
      </w:r>
      <w:r w:rsidRPr="004E3EDB">
        <w:rPr>
          <w:color w:val="FF0000"/>
          <w:lang w:eastAsia="x-none"/>
        </w:rPr>
        <w:t>TP -------------------</w:t>
      </w:r>
    </w:p>
    <w:p w:rsidR="00163B3D" w:rsidRDefault="00163B3D" w:rsidP="00163B3D">
      <w:pPr>
        <w:rPr>
          <w:lang w:eastAsia="en-GB"/>
        </w:rPr>
      </w:pPr>
    </w:p>
    <w:p w:rsidR="00163B3D" w:rsidRPr="00CD6209" w:rsidRDefault="00163B3D" w:rsidP="00163B3D">
      <w:pPr>
        <w:rPr>
          <w:lang w:eastAsia="en-GB"/>
        </w:rPr>
      </w:pPr>
      <w:r w:rsidRPr="009907C0">
        <w:rPr>
          <w:highlight w:val="green"/>
          <w:lang w:eastAsia="en-GB"/>
        </w:rPr>
        <w:t>Agreement:</w:t>
      </w:r>
    </w:p>
    <w:p w:rsidR="00163B3D" w:rsidRDefault="00163B3D" w:rsidP="00163B3D">
      <w:pPr>
        <w:rPr>
          <w:lang w:eastAsia="x-none"/>
        </w:rPr>
      </w:pPr>
      <w:r w:rsidRPr="009907C0">
        <w:rPr>
          <w:lang w:eastAsia="x-none"/>
        </w:rPr>
        <w:t>Introduce a new UE capability for the number of SRS resources for positioning on a symbol for intra-band CA</w:t>
      </w:r>
    </w:p>
    <w:p w:rsidR="00163B3D" w:rsidRDefault="00163B3D" w:rsidP="00F36F21">
      <w:pPr>
        <w:pStyle w:val="ListParagraph"/>
        <w:numPr>
          <w:ilvl w:val="0"/>
          <w:numId w:val="18"/>
        </w:numPr>
        <w:overflowPunct w:val="0"/>
        <w:autoSpaceDE w:val="0"/>
        <w:autoSpaceDN w:val="0"/>
        <w:adjustRightInd w:val="0"/>
        <w:textAlignment w:val="baseline"/>
        <w:rPr>
          <w:lang w:eastAsia="x-none"/>
        </w:rPr>
      </w:pPr>
      <w:r w:rsidRPr="009907C0">
        <w:rPr>
          <w:lang w:eastAsia="x-none"/>
        </w:rPr>
        <w:t>FFS: Capability for simultaneous SRS transmission across bands for inter-band CA</w:t>
      </w:r>
    </w:p>
    <w:p w:rsidR="00163B3D" w:rsidRPr="009907C0" w:rsidRDefault="00163B3D" w:rsidP="00F36F21">
      <w:pPr>
        <w:pStyle w:val="ListParagraph"/>
        <w:numPr>
          <w:ilvl w:val="0"/>
          <w:numId w:val="18"/>
        </w:numPr>
        <w:overflowPunct w:val="0"/>
        <w:autoSpaceDE w:val="0"/>
        <w:autoSpaceDN w:val="0"/>
        <w:adjustRightInd w:val="0"/>
        <w:textAlignment w:val="baseline"/>
        <w:rPr>
          <w:lang w:eastAsia="x-none"/>
        </w:rPr>
      </w:pPr>
      <w:r w:rsidRPr="009907C0">
        <w:rPr>
          <w:lang w:eastAsia="x-none"/>
        </w:rPr>
        <w:t xml:space="preserve">Continue discussion on capability for intra-band/inter-band CA, including potential TP to 38.214 to reflect the new capability. </w:t>
      </w:r>
    </w:p>
    <w:p w:rsidR="00163B3D" w:rsidRDefault="00163B3D" w:rsidP="00163B3D">
      <w:pPr>
        <w:rPr>
          <w:lang w:eastAsia="x-none"/>
        </w:rPr>
      </w:pPr>
      <w:r w:rsidRPr="00874270">
        <w:rPr>
          <w:highlight w:val="green"/>
          <w:lang w:eastAsia="x-none"/>
        </w:rPr>
        <w:t>Agreement:</w:t>
      </w:r>
    </w:p>
    <w:p w:rsidR="00163B3D" w:rsidRDefault="00163B3D" w:rsidP="00163B3D">
      <w:pPr>
        <w:rPr>
          <w:lang w:eastAsia="x-none"/>
        </w:rPr>
      </w:pPr>
      <w:r w:rsidRPr="00874270">
        <w:rPr>
          <w:rFonts w:hint="eastAsia"/>
          <w:lang w:eastAsia="x-none"/>
        </w:rPr>
        <w:t xml:space="preserve">Change all occurrences of </w:t>
      </w:r>
      <w:r w:rsidRPr="00874270">
        <w:rPr>
          <w:rFonts w:hint="eastAsia"/>
          <w:lang w:eastAsia="x-none"/>
        </w:rPr>
        <w:t>“</w:t>
      </w:r>
      <w:r w:rsidRPr="00874270">
        <w:rPr>
          <w:rFonts w:hint="eastAsia"/>
          <w:lang w:eastAsia="x-none"/>
        </w:rPr>
        <w:t>[SRS-for-positioning]</w:t>
      </w:r>
      <w:r w:rsidRPr="00874270">
        <w:rPr>
          <w:rFonts w:hint="eastAsia"/>
          <w:lang w:eastAsia="x-none"/>
        </w:rPr>
        <w:t>”</w:t>
      </w:r>
      <w:r w:rsidRPr="00874270">
        <w:rPr>
          <w:rFonts w:hint="eastAsia"/>
          <w:lang w:eastAsia="x-none"/>
        </w:rPr>
        <w:t xml:space="preserve"> to the higher layer parameter agreed by RAN2 WG called </w:t>
      </w:r>
      <w:r w:rsidRPr="00874270">
        <w:rPr>
          <w:rFonts w:hint="eastAsia"/>
          <w:lang w:eastAsia="x-none"/>
        </w:rPr>
        <w:t>“</w:t>
      </w:r>
      <w:r w:rsidRPr="00874270">
        <w:rPr>
          <w:rFonts w:hint="eastAsia"/>
          <w:lang w:eastAsia="x-none"/>
        </w:rPr>
        <w:t>SRS-PosResource-r16</w:t>
      </w:r>
      <w:r w:rsidRPr="00874270">
        <w:rPr>
          <w:rFonts w:hint="eastAsia"/>
          <w:lang w:eastAsia="x-none"/>
        </w:rPr>
        <w:t>”</w:t>
      </w:r>
      <w:r w:rsidRPr="00874270">
        <w:rPr>
          <w:rFonts w:hint="eastAsia"/>
          <w:lang w:eastAsia="x-none"/>
        </w:rPr>
        <w:t xml:space="preserve"> in TS 38.211 Section 6.4.1.4</w:t>
      </w:r>
    </w:p>
    <w:p w:rsidR="00163B3D" w:rsidRDefault="00163B3D" w:rsidP="00163B3D">
      <w:pPr>
        <w:rPr>
          <w:lang w:eastAsia="x-none"/>
        </w:rPr>
      </w:pPr>
    </w:p>
    <w:p w:rsidR="00163B3D" w:rsidRDefault="00163B3D" w:rsidP="00163B3D">
      <w:pPr>
        <w:rPr>
          <w:lang w:eastAsia="x-none"/>
        </w:rPr>
      </w:pPr>
    </w:p>
    <w:p w:rsidR="00163B3D" w:rsidRPr="000E22A9" w:rsidRDefault="00163B3D" w:rsidP="00163B3D">
      <w:pPr>
        <w:rPr>
          <w:u w:val="single"/>
          <w:lang w:eastAsia="x-none"/>
        </w:rPr>
      </w:pPr>
      <w:r w:rsidRPr="000E22A9">
        <w:rPr>
          <w:u w:val="single"/>
          <w:lang w:eastAsia="x-none"/>
        </w:rPr>
        <w:t>Conclusion:</w:t>
      </w:r>
    </w:p>
    <w:p w:rsidR="00163B3D" w:rsidRDefault="00163B3D" w:rsidP="00163B3D">
      <w:pPr>
        <w:rPr>
          <w:lang w:eastAsia="x-none"/>
        </w:rPr>
      </w:pPr>
      <w:r>
        <w:rPr>
          <w:lang w:eastAsia="x-none"/>
        </w:rPr>
        <w:t xml:space="preserve">For release 16, type3 PHR based on SRS for positioning </w:t>
      </w:r>
      <w:proofErr w:type="gramStart"/>
      <w:r>
        <w:rPr>
          <w:lang w:eastAsia="x-none"/>
        </w:rPr>
        <w:t>is not supported</w:t>
      </w:r>
      <w:proofErr w:type="gramEnd"/>
      <w:r>
        <w:rPr>
          <w:lang w:eastAsia="x-none"/>
        </w:rPr>
        <w:t xml:space="preserve">. </w:t>
      </w:r>
    </w:p>
    <w:p w:rsidR="00163B3D" w:rsidRDefault="00163B3D" w:rsidP="00163B3D">
      <w:pPr>
        <w:rPr>
          <w:lang w:eastAsia="x-none"/>
        </w:rPr>
      </w:pPr>
    </w:p>
    <w:p w:rsidR="00163B3D" w:rsidRDefault="00163B3D" w:rsidP="00163B3D">
      <w:pPr>
        <w:rPr>
          <w:highlight w:val="yellow"/>
          <w:lang w:eastAsia="x-none"/>
        </w:rPr>
      </w:pPr>
    </w:p>
    <w:p w:rsidR="00163B3D" w:rsidRPr="009969B6" w:rsidRDefault="00163B3D" w:rsidP="00163B3D">
      <w:pPr>
        <w:rPr>
          <w:highlight w:val="green"/>
          <w:lang w:eastAsia="x-none"/>
        </w:rPr>
      </w:pPr>
      <w:r w:rsidRPr="009969B6">
        <w:rPr>
          <w:highlight w:val="green"/>
          <w:lang w:eastAsia="x-none"/>
        </w:rPr>
        <w:t>Agreement:</w:t>
      </w:r>
    </w:p>
    <w:p w:rsidR="00163B3D" w:rsidRPr="003F42C6" w:rsidRDefault="00163B3D" w:rsidP="00F36F21">
      <w:pPr>
        <w:widowControl/>
        <w:numPr>
          <w:ilvl w:val="0"/>
          <w:numId w:val="16"/>
        </w:numPr>
        <w:wordWrap/>
        <w:autoSpaceDE/>
        <w:autoSpaceDN/>
        <w:rPr>
          <w:lang w:eastAsia="x-none"/>
        </w:rPr>
      </w:pPr>
      <w:r w:rsidRPr="003F42C6">
        <w:rPr>
          <w:lang w:eastAsia="x-none"/>
        </w:rPr>
        <w:t xml:space="preserve">Introduce a new parameter to the higher layer parameter list according to the table below. </w:t>
      </w:r>
    </w:p>
    <w:p w:rsidR="00163B3D" w:rsidRPr="009969B6" w:rsidRDefault="00163B3D" w:rsidP="00F36F21">
      <w:pPr>
        <w:pStyle w:val="ListParagraph"/>
        <w:numPr>
          <w:ilvl w:val="0"/>
          <w:numId w:val="17"/>
        </w:numPr>
        <w:overflowPunct w:val="0"/>
        <w:autoSpaceDE w:val="0"/>
        <w:autoSpaceDN w:val="0"/>
        <w:spacing w:after="0"/>
        <w:contextualSpacing w:val="0"/>
        <w:rPr>
          <w:rFonts w:cs="Times"/>
          <w:lang w:eastAsia="zh-CN"/>
        </w:rPr>
      </w:pPr>
      <w:r w:rsidRPr="009969B6">
        <w:rPr>
          <w:rFonts w:cs="Times"/>
          <w:lang w:eastAsia="zh-CN"/>
        </w:rPr>
        <w:t>The RTOA reference time is defined as T</w:t>
      </w:r>
      <w:r w:rsidRPr="009969B6">
        <w:rPr>
          <w:rFonts w:cs="Times"/>
          <w:vertAlign w:val="subscript"/>
          <w:lang w:eastAsia="zh-CN"/>
        </w:rPr>
        <w:t>0</w:t>
      </w:r>
      <w:r w:rsidRPr="009969B6">
        <w:rPr>
          <w:rFonts w:cs="Times"/>
          <w:lang w:eastAsia="zh-CN"/>
        </w:rPr>
        <w:t>+t</w:t>
      </w:r>
      <w:r w:rsidRPr="009969B6">
        <w:rPr>
          <w:rFonts w:cs="Times"/>
          <w:vertAlign w:val="subscript"/>
          <w:lang w:eastAsia="zh-CN"/>
        </w:rPr>
        <w:t>SRS</w:t>
      </w:r>
      <w:r w:rsidRPr="009969B6">
        <w:rPr>
          <w:rFonts w:cs="Times"/>
          <w:lang w:eastAsia="zh-CN"/>
        </w:rPr>
        <w:t>, where</w:t>
      </w:r>
    </w:p>
    <w:p w:rsidR="00163B3D" w:rsidRPr="009969B6" w:rsidRDefault="00163B3D" w:rsidP="00F36F21">
      <w:pPr>
        <w:pStyle w:val="3GPPAgreements"/>
        <w:numPr>
          <w:ilvl w:val="1"/>
          <w:numId w:val="17"/>
        </w:numPr>
        <w:overflowPunct/>
        <w:adjustRightInd/>
        <w:snapToGrid w:val="0"/>
        <w:spacing w:before="0" w:after="120"/>
        <w:textAlignment w:val="auto"/>
        <w:rPr>
          <w:rFonts w:ascii="Times" w:eastAsia="Calibri" w:hAnsi="Times" w:cs="Times"/>
          <w:lang w:val="en-GB"/>
        </w:rPr>
      </w:pPr>
      <w:r w:rsidRPr="009969B6">
        <w:rPr>
          <w:rFonts w:ascii="Times" w:hAnsi="Times" w:cs="Times"/>
          <w:lang w:val="en-GB"/>
        </w:rPr>
        <w:t>T</w:t>
      </w:r>
      <w:r w:rsidRPr="009969B6">
        <w:rPr>
          <w:rFonts w:ascii="Times" w:hAnsi="Times" w:cs="Times"/>
          <w:vertAlign w:val="subscript"/>
          <w:lang w:val="en-GB"/>
        </w:rPr>
        <w:t xml:space="preserve">0 </w:t>
      </w:r>
      <w:proofErr w:type="gramStart"/>
      <w:r w:rsidRPr="009969B6">
        <w:rPr>
          <w:rFonts w:ascii="Times" w:hAnsi="Times" w:cs="Times"/>
          <w:lang w:val="en-GB"/>
        </w:rPr>
        <w:t>is the nominal beginning time of SFN 0 provided</w:t>
      </w:r>
      <w:proofErr w:type="gramEnd"/>
      <w:r w:rsidRPr="009969B6">
        <w:rPr>
          <w:rFonts w:ascii="Times" w:hAnsi="Times" w:cs="Times"/>
          <w:lang w:val="en-GB"/>
        </w:rPr>
        <w:t xml:space="preserve"> by LMF.</w:t>
      </w:r>
    </w:p>
    <w:p w:rsidR="00163B3D" w:rsidRPr="009969B6" w:rsidRDefault="00163B3D" w:rsidP="00F36F21">
      <w:pPr>
        <w:pStyle w:val="ListParagraph"/>
        <w:numPr>
          <w:ilvl w:val="1"/>
          <w:numId w:val="17"/>
        </w:numPr>
        <w:overflowPunct w:val="0"/>
        <w:autoSpaceDE w:val="0"/>
        <w:autoSpaceDN w:val="0"/>
        <w:spacing w:after="0"/>
        <w:contextualSpacing w:val="0"/>
        <w:rPr>
          <w:rFonts w:eastAsia="Times New Roman" w:cs="Times"/>
          <w:strike/>
          <w:color w:val="70AD47"/>
        </w:rPr>
      </w:pPr>
      <w:proofErr w:type="spellStart"/>
      <w:r>
        <w:rPr>
          <w:rFonts w:cs="Times"/>
          <w:lang w:eastAsia="zh-CN"/>
        </w:rPr>
        <w:t>t</w:t>
      </w:r>
      <w:r w:rsidRPr="00AF25EE">
        <w:rPr>
          <w:rFonts w:cs="Times"/>
          <w:vertAlign w:val="subscript"/>
          <w:lang w:eastAsia="zh-CN"/>
        </w:rPr>
        <w:t>SRS</w:t>
      </w:r>
      <w:proofErr w:type="spellEnd"/>
      <w:r>
        <w:rPr>
          <w:rFonts w:cs="Times"/>
          <w:lang w:eastAsia="zh-CN"/>
        </w:rPr>
        <w:t xml:space="preserve"> = (10n</w:t>
      </w:r>
      <w:r w:rsidRPr="00AF25EE">
        <w:rPr>
          <w:rFonts w:cs="Times"/>
          <w:vertAlign w:val="subscript"/>
          <w:lang w:eastAsia="zh-CN"/>
        </w:rPr>
        <w:t>f</w:t>
      </w:r>
      <w:r>
        <w:rPr>
          <w:rFonts w:cs="Times"/>
          <w:vertAlign w:val="subscript"/>
          <w:lang w:eastAsia="zh-CN"/>
        </w:rPr>
        <w:t xml:space="preserve"> </w:t>
      </w:r>
      <w:r>
        <w:rPr>
          <w:rFonts w:cs="Times"/>
          <w:lang w:eastAsia="zh-CN"/>
        </w:rPr>
        <w:t xml:space="preserve">+ </w:t>
      </w:r>
      <w:proofErr w:type="spellStart"/>
      <w:r>
        <w:rPr>
          <w:rFonts w:cs="Times"/>
          <w:lang w:eastAsia="zh-CN"/>
        </w:rPr>
        <w:t>n</w:t>
      </w:r>
      <w:r w:rsidRPr="00AF25EE">
        <w:rPr>
          <w:rFonts w:cs="Times"/>
          <w:vertAlign w:val="subscript"/>
          <w:lang w:eastAsia="zh-CN"/>
        </w:rPr>
        <w:t>sf</w:t>
      </w:r>
      <w:proofErr w:type="spellEnd"/>
      <w:r>
        <w:rPr>
          <w:rFonts w:cs="Times"/>
          <w:lang w:eastAsia="zh-CN"/>
        </w:rPr>
        <w:t>) x 10</w:t>
      </w:r>
      <w:r w:rsidRPr="00AF25EE">
        <w:rPr>
          <w:rFonts w:cs="Times"/>
          <w:vertAlign w:val="superscript"/>
          <w:lang w:eastAsia="zh-CN"/>
        </w:rPr>
        <w:t>-3</w:t>
      </w:r>
      <w:r w:rsidRPr="009969B6">
        <w:rPr>
          <w:rFonts w:cs="Times"/>
          <w:lang w:eastAsia="zh-CN"/>
        </w:rPr>
        <w:fldChar w:fldCharType="begin"/>
      </w:r>
      <w:r w:rsidRPr="009969B6">
        <w:rPr>
          <w:rFonts w:cs="Times"/>
          <w:lang w:eastAsia="zh-CN"/>
        </w:rPr>
        <w:instrText xml:space="preserve"> QUOTE </w:instrText>
      </w:r>
      <m:oMath>
        <m:sSub>
          <m:sSubPr>
            <m:ctrlPr>
              <w:rPr>
                <w:rFonts w:ascii="Cambria Math" w:hAnsi="Cambria Math" w:cs="Calibri"/>
                <w:b/>
                <w:bCs/>
                <w:color w:val="70AD47"/>
                <w:sz w:val="22"/>
                <w:szCs w:val="22"/>
              </w:rPr>
            </m:ctrlPr>
          </m:sSubPr>
          <m:e>
            <m:r>
              <m:rPr>
                <m:sty m:val="p"/>
              </m:rPr>
              <w:rPr>
                <w:rFonts w:ascii="Cambria Math" w:hAnsi="Cambria Math"/>
              </w:rPr>
              <m:t>t</m:t>
            </m:r>
          </m:e>
          <m:sub>
            <m:r>
              <m:rPr>
                <m:sty m:val="p"/>
              </m:rPr>
              <w:rPr>
                <w:rFonts w:ascii="Cambria Math" w:hAnsi="Cambria Math"/>
              </w:rPr>
              <m:t>SRS</m:t>
            </m:r>
          </m:sub>
        </m:sSub>
        <m:r>
          <m:rPr>
            <m:sty m:val="p"/>
          </m:rPr>
          <w:rPr>
            <w:rFonts w:ascii="Cambria Math" w:hAnsi="Cambria Math"/>
            <w:lang w:eastAsia="zh-CN"/>
          </w:rPr>
          <m:t>=</m:t>
        </m:r>
        <m:d>
          <m:dPr>
            <m:ctrlPr>
              <w:rPr>
                <w:rFonts w:ascii="Cambria Math" w:hAnsi="Cambria Math" w:cs="Calibri"/>
                <w:b/>
                <w:bCs/>
                <w:color w:val="70AD47"/>
                <w:sz w:val="22"/>
                <w:szCs w:val="22"/>
                <w:lang w:eastAsia="zh-CN"/>
              </w:rPr>
            </m:ctrlPr>
          </m:dPr>
          <m:e>
            <m:r>
              <m:rPr>
                <m:sty m:val="p"/>
              </m:rPr>
              <w:rPr>
                <w:rFonts w:ascii="Cambria Math" w:hAnsi="Cambria Math"/>
                <w:lang w:eastAsia="zh-CN"/>
              </w:rPr>
              <m:t>10</m:t>
            </m:r>
            <m:sSub>
              <m:sSubPr>
                <m:ctrlPr>
                  <w:rPr>
                    <w:rFonts w:ascii="Cambria Math" w:hAnsi="Cambria Math" w:cs="Calibri"/>
                    <w:b/>
                    <w:bCs/>
                    <w:color w:val="70AD47"/>
                    <w:sz w:val="22"/>
                    <w:szCs w:val="22"/>
                    <w:lang w:eastAsia="zh-CN"/>
                  </w:rPr>
                </m:ctrlPr>
              </m:sSubPr>
              <m:e>
                <m:r>
                  <m:rPr>
                    <m:sty m:val="p"/>
                  </m:rPr>
                  <w:rPr>
                    <w:rFonts w:ascii="Cambria Math" w:hAnsi="Cambria Math"/>
                    <w:lang w:eastAsia="zh-CN"/>
                  </w:rPr>
                  <m:t>n</m:t>
                </m:r>
              </m:e>
              <m:sub>
                <m:r>
                  <m:rPr>
                    <m:sty m:val="p"/>
                  </m:rPr>
                  <w:rPr>
                    <w:rFonts w:ascii="Cambria Math" w:hAnsi="Cambria Math"/>
                    <w:lang w:eastAsia="zh-CN"/>
                  </w:rPr>
                  <m:t>f</m:t>
                </m:r>
              </m:sub>
            </m:sSub>
            <m:r>
              <m:rPr>
                <m:sty m:val="p"/>
              </m:rPr>
              <w:rPr>
                <w:rFonts w:ascii="Cambria Math" w:hAnsi="Cambria Math"/>
                <w:lang w:eastAsia="zh-CN"/>
              </w:rPr>
              <m:t>+</m:t>
            </m:r>
            <m:sSub>
              <m:sSubPr>
                <m:ctrlPr>
                  <w:rPr>
                    <w:rFonts w:ascii="Cambria Math" w:hAnsi="Cambria Math" w:cs="Calibri"/>
                    <w:b/>
                    <w:bCs/>
                    <w:color w:val="70AD47"/>
                    <w:sz w:val="22"/>
                    <w:szCs w:val="22"/>
                    <w:lang w:eastAsia="zh-CN"/>
                  </w:rPr>
                </m:ctrlPr>
              </m:sSubPr>
              <m:e>
                <m:r>
                  <m:rPr>
                    <m:sty m:val="p"/>
                  </m:rPr>
                  <w:rPr>
                    <w:rFonts w:ascii="Cambria Math" w:hAnsi="Cambria Math"/>
                    <w:lang w:eastAsia="zh-CN"/>
                  </w:rPr>
                  <m:t>n</m:t>
                </m:r>
              </m:e>
              <m:sub>
                <m:r>
                  <m:rPr>
                    <m:sty m:val="p"/>
                  </m:rPr>
                  <w:rPr>
                    <w:rFonts w:ascii="Cambria Math" w:hAnsi="Cambria Math"/>
                    <w:lang w:eastAsia="zh-CN"/>
                  </w:rPr>
                  <m:t>sf</m:t>
                </m:r>
              </m:sub>
            </m:sSub>
          </m:e>
        </m:d>
        <m:r>
          <m:rPr>
            <m:sty m:val="p"/>
          </m:rPr>
          <w:rPr>
            <w:rFonts w:ascii="Cambria Math" w:hAnsi="Cambria Math"/>
            <w:lang w:eastAsia="zh-CN"/>
          </w:rPr>
          <m:t>×</m:t>
        </m:r>
        <m:sSup>
          <m:sSupPr>
            <m:ctrlPr>
              <w:rPr>
                <w:rFonts w:ascii="Cambria Math" w:hAnsi="Cambria Math" w:cs="Calibri"/>
                <w:b/>
                <w:bCs/>
                <w:color w:val="70AD47"/>
                <w:sz w:val="22"/>
                <w:szCs w:val="22"/>
                <w:lang w:eastAsia="zh-CN"/>
              </w:rPr>
            </m:ctrlPr>
          </m:sSupPr>
          <m:e>
            <m:r>
              <m:rPr>
                <m:sty m:val="p"/>
              </m:rPr>
              <w:rPr>
                <w:rFonts w:ascii="Cambria Math" w:hAnsi="Cambria Math"/>
                <w:lang w:eastAsia="zh-CN"/>
              </w:rPr>
              <m:t>10</m:t>
            </m:r>
          </m:e>
          <m:sup>
            <m:r>
              <m:rPr>
                <m:sty m:val="p"/>
              </m:rPr>
              <w:rPr>
                <w:rFonts w:ascii="Cambria Math" w:hAnsi="Cambria Math"/>
                <w:lang w:eastAsia="zh-CN"/>
              </w:rPr>
              <m:t>-3</m:t>
            </m:r>
          </m:sup>
        </m:sSup>
      </m:oMath>
      <w:r w:rsidRPr="009969B6">
        <w:rPr>
          <w:rFonts w:cs="Times"/>
          <w:lang w:eastAsia="zh-CN"/>
        </w:rPr>
        <w:instrText xml:space="preserve"> </w:instrText>
      </w:r>
      <w:r w:rsidRPr="009969B6">
        <w:rPr>
          <w:rFonts w:cs="Times"/>
          <w:lang w:eastAsia="zh-CN"/>
        </w:rPr>
        <w:fldChar w:fldCharType="end"/>
      </w:r>
      <w:r w:rsidRPr="009969B6">
        <w:rPr>
          <w:rFonts w:cs="Times"/>
          <w:lang w:eastAsia="zh-CN"/>
        </w:rPr>
        <w:t xml:space="preserve">, </w:t>
      </w:r>
      <w:r w:rsidRPr="009969B6">
        <w:rPr>
          <w:rFonts w:cs="Times"/>
        </w:rPr>
        <w:t>where</w:t>
      </w:r>
      <w:r>
        <w:rPr>
          <w:rFonts w:cs="Times"/>
        </w:rPr>
        <w:t xml:space="preserve"> </w:t>
      </w:r>
      <w:proofErr w:type="spellStart"/>
      <w:r>
        <w:rPr>
          <w:rFonts w:cs="Times"/>
        </w:rPr>
        <w:t>n</w:t>
      </w:r>
      <w:r w:rsidRPr="00D92384">
        <w:rPr>
          <w:rFonts w:cs="Times"/>
          <w:vertAlign w:val="subscript"/>
        </w:rPr>
        <w:t>f</w:t>
      </w:r>
      <w:proofErr w:type="spellEnd"/>
      <w:r w:rsidRPr="009969B6">
        <w:rPr>
          <w:rFonts w:cs="Times"/>
          <w:lang w:eastAsia="zh-CN"/>
        </w:rPr>
        <w:t xml:space="preserve"> and </w:t>
      </w:r>
      <w:proofErr w:type="spellStart"/>
      <w:r>
        <w:rPr>
          <w:rFonts w:cs="Times"/>
          <w:lang w:eastAsia="zh-CN"/>
        </w:rPr>
        <w:t>n</w:t>
      </w:r>
      <w:r w:rsidRPr="00D92384">
        <w:rPr>
          <w:rFonts w:cs="Times"/>
          <w:vertAlign w:val="subscript"/>
          <w:lang w:eastAsia="zh-CN"/>
        </w:rPr>
        <w:t>sf</w:t>
      </w:r>
      <w:proofErr w:type="spellEnd"/>
      <w:r w:rsidRPr="009969B6">
        <w:rPr>
          <w:rFonts w:cs="Times"/>
          <w:lang w:eastAsia="zh-CN"/>
        </w:rPr>
        <w:fldChar w:fldCharType="begin"/>
      </w:r>
      <w:r w:rsidRPr="009969B6">
        <w:rPr>
          <w:rFonts w:cs="Times"/>
          <w:lang w:eastAsia="zh-CN"/>
        </w:rPr>
        <w:instrText xml:space="preserve"> QUOTE </w:instrText>
      </w:r>
      <m:oMath>
        <m:sSub>
          <m:sSubPr>
            <m:ctrlPr>
              <w:rPr>
                <w:rFonts w:ascii="Cambria Math" w:hAnsi="Cambria Math" w:cs="Calibri"/>
                <w:b/>
                <w:bCs/>
                <w:color w:val="70AD47"/>
                <w:sz w:val="22"/>
                <w:szCs w:val="22"/>
                <w:lang w:eastAsia="zh-CN"/>
              </w:rPr>
            </m:ctrlPr>
          </m:sSubPr>
          <m:e>
            <m:r>
              <m:rPr>
                <m:sty m:val="p"/>
              </m:rPr>
              <w:rPr>
                <w:rFonts w:ascii="Cambria Math" w:hAnsi="Cambria Math"/>
                <w:lang w:eastAsia="zh-CN"/>
              </w:rPr>
              <m:t>n</m:t>
            </m:r>
          </m:e>
          <m:sub>
            <m:r>
              <m:rPr>
                <m:sty m:val="p"/>
              </m:rPr>
              <w:rPr>
                <w:rFonts w:ascii="Cambria Math" w:hAnsi="Cambria Math"/>
                <w:lang w:eastAsia="zh-CN"/>
              </w:rPr>
              <m:t>sf</m:t>
            </m:r>
          </m:sub>
        </m:sSub>
      </m:oMath>
      <w:r w:rsidRPr="009969B6">
        <w:rPr>
          <w:rFonts w:cs="Times"/>
          <w:lang w:eastAsia="zh-CN"/>
        </w:rPr>
        <w:instrText xml:space="preserve"> </w:instrText>
      </w:r>
      <w:r w:rsidRPr="009969B6">
        <w:rPr>
          <w:rFonts w:cs="Times"/>
          <w:lang w:eastAsia="zh-CN"/>
        </w:rPr>
        <w:fldChar w:fldCharType="end"/>
      </w:r>
      <w:r>
        <w:rPr>
          <w:rFonts w:cs="Times"/>
          <w:lang w:eastAsia="zh-CN"/>
        </w:rPr>
        <w:t xml:space="preserve"> </w:t>
      </w:r>
      <w:r w:rsidRPr="009969B6">
        <w:rPr>
          <w:rFonts w:cs="Times"/>
          <w:lang w:eastAsia="zh-CN"/>
        </w:rPr>
        <w:t xml:space="preserve">are the system frame number and the </w:t>
      </w:r>
      <w:proofErr w:type="spellStart"/>
      <w:r w:rsidRPr="009969B6">
        <w:rPr>
          <w:rFonts w:cs="Times"/>
          <w:lang w:eastAsia="zh-CN"/>
        </w:rPr>
        <w:t>subframe</w:t>
      </w:r>
      <w:proofErr w:type="spellEnd"/>
      <w:r w:rsidRPr="009969B6">
        <w:rPr>
          <w:rFonts w:cs="Times"/>
          <w:lang w:eastAsia="zh-CN"/>
        </w:rPr>
        <w:t xml:space="preserve"> number of the SRS, respectively</w:t>
      </w:r>
    </w:p>
    <w:p w:rsidR="00163B3D" w:rsidRPr="003F42C6" w:rsidRDefault="00163B3D" w:rsidP="00F36F21">
      <w:pPr>
        <w:pStyle w:val="Proposal"/>
        <w:numPr>
          <w:ilvl w:val="0"/>
          <w:numId w:val="17"/>
        </w:numPr>
        <w:tabs>
          <w:tab w:val="clear" w:pos="1701"/>
        </w:tabs>
        <w:adjustRightInd/>
        <w:textAlignment w:val="auto"/>
        <w:rPr>
          <w:rFonts w:ascii="Times" w:hAnsi="Times" w:cs="Times"/>
          <w:b w:val="0"/>
          <w:bCs w:val="0"/>
          <w:lang w:val="en-US" w:eastAsia="ja-JP"/>
        </w:rPr>
      </w:pPr>
      <w:r w:rsidRPr="009969B6">
        <w:rPr>
          <w:rFonts w:ascii="Times" w:hAnsi="Times" w:cs="Times"/>
          <w:b w:val="0"/>
          <w:bCs w:val="0"/>
        </w:rPr>
        <w:t>Send an LS to RAN3 reflecting the consensus.</w:t>
      </w:r>
    </w:p>
    <w:p w:rsidR="00163B3D" w:rsidRPr="00F037B6" w:rsidRDefault="00163B3D" w:rsidP="00163B3D">
      <w:pPr>
        <w:jc w:val="center"/>
        <w:rPr>
          <w:b/>
          <w:bCs/>
        </w:rPr>
      </w:pPr>
      <w:r w:rsidRPr="00F037B6">
        <w:rPr>
          <w:b/>
          <w:bCs/>
        </w:rPr>
        <w:t xml:space="preserve">Table </w:t>
      </w:r>
      <w:proofErr w:type="gramStart"/>
      <w:r w:rsidRPr="00F037B6">
        <w:rPr>
          <w:b/>
          <w:bCs/>
        </w:rPr>
        <w:t>1</w:t>
      </w:r>
      <w:proofErr w:type="gramEnd"/>
      <w:r w:rsidRPr="00F037B6">
        <w:rPr>
          <w:b/>
          <w:bCs/>
        </w:rPr>
        <w:t xml:space="preserve"> additional parameter to the higher layer parameter list</w:t>
      </w:r>
    </w:p>
    <w:tbl>
      <w:tblPr>
        <w:tblW w:w="9360" w:type="dxa"/>
        <w:tblCellMar>
          <w:left w:w="0" w:type="dxa"/>
          <w:right w:w="0" w:type="dxa"/>
        </w:tblCellMar>
        <w:tblLook w:val="04A0" w:firstRow="1" w:lastRow="0" w:firstColumn="1" w:lastColumn="0" w:noHBand="0" w:noVBand="1"/>
      </w:tblPr>
      <w:tblGrid>
        <w:gridCol w:w="664"/>
        <w:gridCol w:w="904"/>
        <w:gridCol w:w="346"/>
        <w:gridCol w:w="346"/>
        <w:gridCol w:w="527"/>
        <w:gridCol w:w="807"/>
        <w:gridCol w:w="801"/>
        <w:gridCol w:w="450"/>
        <w:gridCol w:w="346"/>
        <w:gridCol w:w="709"/>
        <w:gridCol w:w="802"/>
        <w:gridCol w:w="346"/>
        <w:gridCol w:w="346"/>
        <w:gridCol w:w="599"/>
        <w:gridCol w:w="346"/>
        <w:gridCol w:w="1021"/>
      </w:tblGrid>
      <w:tr w:rsidR="00163B3D" w:rsidTr="001657BD">
        <w:trPr>
          <w:trHeight w:val="369"/>
        </w:trPr>
        <w:tc>
          <w:tcPr>
            <w:tcW w:w="7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63B3D" w:rsidRDefault="00163B3D" w:rsidP="001657BD">
            <w:pPr>
              <w:rPr>
                <w:rFonts w:ascii="Arial" w:hAnsi="Arial" w:cs="Arial"/>
                <w:sz w:val="13"/>
                <w:szCs w:val="13"/>
                <w:lang w:eastAsia="zh-CN"/>
              </w:rPr>
            </w:pPr>
            <w:proofErr w:type="spellStart"/>
            <w:r>
              <w:rPr>
                <w:rFonts w:ascii="Arial" w:hAnsi="Arial" w:cs="Arial"/>
                <w:sz w:val="13"/>
                <w:szCs w:val="13"/>
                <w:lang w:eastAsia="zh-CN"/>
              </w:rPr>
              <w:t>NR_pos</w:t>
            </w:r>
            <w:proofErr w:type="spellEnd"/>
            <w:r>
              <w:rPr>
                <w:rFonts w:ascii="Arial" w:hAnsi="Arial" w:cs="Arial"/>
                <w:sz w:val="13"/>
                <w:szCs w:val="13"/>
                <w:lang w:eastAsia="zh-CN"/>
              </w:rPr>
              <w:t>-Core</w:t>
            </w:r>
          </w:p>
        </w:tc>
        <w:tc>
          <w:tcPr>
            <w:tcW w:w="10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63B3D" w:rsidRDefault="00163B3D" w:rsidP="001657BD">
            <w:pPr>
              <w:rPr>
                <w:rFonts w:ascii="Arial" w:hAnsi="Arial" w:cs="Arial"/>
                <w:sz w:val="13"/>
                <w:szCs w:val="13"/>
                <w:lang w:eastAsia="zh-CN"/>
              </w:rPr>
            </w:pPr>
            <w:r>
              <w:rPr>
                <w:rFonts w:ascii="Arial" w:hAnsi="Arial" w:cs="Arial"/>
                <w:sz w:val="13"/>
                <w:szCs w:val="13"/>
                <w:lang w:eastAsia="zh-CN"/>
              </w:rPr>
              <w:t>NR UL Measurement Report Configuration</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63B3D" w:rsidRDefault="00163B3D" w:rsidP="001657BD">
            <w:pPr>
              <w:rPr>
                <w:rFonts w:ascii="Arial" w:hAnsi="Arial" w:cs="Arial"/>
                <w:sz w:val="13"/>
                <w:szCs w:val="13"/>
                <w:lang w:eastAsia="zh-CN"/>
              </w:rPr>
            </w:pPr>
            <w:r>
              <w:rPr>
                <w:rFonts w:ascii="DengXian" w:eastAsia="DengXian" w:hAnsi="DengXian" w:hint="eastAsia"/>
                <w:sz w:val="13"/>
                <w:szCs w:val="13"/>
                <w:lang w:eastAsia="zh-CN"/>
              </w:rPr>
              <w:t xml:space="preserve">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63B3D" w:rsidRDefault="00163B3D" w:rsidP="001657BD">
            <w:pPr>
              <w:rPr>
                <w:rFonts w:ascii="Arial" w:hAnsi="Arial" w:cs="Arial"/>
                <w:sz w:val="13"/>
                <w:szCs w:val="13"/>
                <w:lang w:eastAsia="zh-CN"/>
              </w:rPr>
            </w:pPr>
            <w:r>
              <w:rPr>
                <w:rFonts w:ascii="DengXian" w:eastAsia="DengXian" w:hAnsi="DengXian" w:hint="eastAsia"/>
                <w:sz w:val="13"/>
                <w:szCs w:val="13"/>
                <w:lang w:eastAsia="zh-CN"/>
              </w:rPr>
              <w:t xml:space="preserve">　</w:t>
            </w:r>
          </w:p>
        </w:tc>
        <w:tc>
          <w:tcPr>
            <w:tcW w:w="5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63B3D" w:rsidRDefault="00163B3D" w:rsidP="001657BD">
            <w:pPr>
              <w:rPr>
                <w:rFonts w:ascii="Arial" w:hAnsi="Arial" w:cs="Arial"/>
                <w:sz w:val="13"/>
                <w:szCs w:val="13"/>
                <w:lang w:eastAsia="zh-CN"/>
              </w:rPr>
            </w:pPr>
            <w:r>
              <w:rPr>
                <w:rFonts w:ascii="Arial" w:hAnsi="Arial" w:cs="Arial"/>
                <w:sz w:val="13"/>
                <w:szCs w:val="13"/>
                <w:lang w:eastAsia="zh-CN"/>
              </w:rPr>
              <w:t>FFS in RAN3 WG</w:t>
            </w:r>
          </w:p>
        </w:tc>
        <w:tc>
          <w:tcPr>
            <w:tcW w:w="8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63B3D" w:rsidRDefault="00163B3D" w:rsidP="001657BD">
            <w:pPr>
              <w:rPr>
                <w:rFonts w:ascii="Arial" w:hAnsi="Arial" w:cs="Arial"/>
                <w:sz w:val="13"/>
                <w:szCs w:val="13"/>
                <w:lang w:eastAsia="zh-CN"/>
              </w:rPr>
            </w:pPr>
            <w:r>
              <w:rPr>
                <w:rFonts w:ascii="Arial" w:hAnsi="Arial" w:cs="Arial"/>
                <w:sz w:val="13"/>
                <w:szCs w:val="13"/>
                <w:lang w:eastAsia="zh-CN"/>
              </w:rPr>
              <w:t>SFN Initialization time</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63B3D" w:rsidRDefault="00163B3D" w:rsidP="001657BD">
            <w:pPr>
              <w:rPr>
                <w:rFonts w:ascii="Arial" w:hAnsi="Arial" w:cs="Arial"/>
                <w:sz w:val="13"/>
                <w:szCs w:val="13"/>
                <w:lang w:eastAsia="zh-CN"/>
              </w:rPr>
            </w:pPr>
            <w:r>
              <w:rPr>
                <w:rFonts w:ascii="Arial" w:hAnsi="Arial" w:cs="Arial"/>
                <w:sz w:val="13"/>
                <w:szCs w:val="13"/>
                <w:lang w:eastAsia="zh-CN"/>
              </w:rPr>
              <w:t>SFN initialization time</w:t>
            </w:r>
          </w:p>
        </w:tc>
        <w:tc>
          <w:tcPr>
            <w:tcW w:w="4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63B3D" w:rsidRDefault="00163B3D" w:rsidP="001657BD">
            <w:pPr>
              <w:rPr>
                <w:rFonts w:ascii="Arial" w:hAnsi="Arial" w:cs="Arial"/>
                <w:sz w:val="13"/>
                <w:szCs w:val="13"/>
                <w:lang w:eastAsia="zh-CN"/>
              </w:rPr>
            </w:pPr>
            <w:r>
              <w:rPr>
                <w:rFonts w:ascii="Arial" w:hAnsi="Arial" w:cs="Arial"/>
                <w:sz w:val="13"/>
                <w:szCs w:val="13"/>
                <w:lang w:eastAsia="zh-CN"/>
              </w:rPr>
              <w:t>New</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63B3D" w:rsidRDefault="00163B3D" w:rsidP="001657BD">
            <w:pPr>
              <w:rPr>
                <w:rFonts w:ascii="Arial" w:hAnsi="Arial" w:cs="Arial"/>
                <w:sz w:val="13"/>
                <w:szCs w:val="13"/>
                <w:u w:val="single"/>
                <w:lang w:eastAsia="zh-CN"/>
              </w:rPr>
            </w:pPr>
            <w:r>
              <w:rPr>
                <w:rFonts w:ascii="DengXian" w:eastAsia="DengXian" w:hAnsi="DengXian" w:hint="eastAsia"/>
                <w:sz w:val="13"/>
                <w:szCs w:val="13"/>
                <w:u w:val="single"/>
                <w:lang w:eastAsia="zh-CN"/>
              </w:rPr>
              <w:t xml:space="preserve">　</w:t>
            </w:r>
          </w:p>
        </w:tc>
        <w:tc>
          <w:tcPr>
            <w:tcW w:w="7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63B3D" w:rsidRDefault="00163B3D" w:rsidP="001657BD">
            <w:pPr>
              <w:rPr>
                <w:rFonts w:ascii="Arial" w:hAnsi="Arial" w:cs="Arial"/>
                <w:sz w:val="13"/>
                <w:szCs w:val="13"/>
                <w:lang w:eastAsia="zh-CN"/>
              </w:rPr>
            </w:pPr>
            <w:r>
              <w:rPr>
                <w:rFonts w:ascii="Arial" w:hAnsi="Arial" w:cs="Arial"/>
                <w:sz w:val="13"/>
                <w:szCs w:val="13"/>
                <w:lang w:eastAsia="zh-CN"/>
              </w:rPr>
              <w:t>The nominal beginning time of SFN 0 for SRS</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63B3D" w:rsidRDefault="00163B3D" w:rsidP="001657BD">
            <w:pPr>
              <w:rPr>
                <w:rFonts w:ascii="Arial" w:hAnsi="Arial" w:cs="Arial"/>
                <w:sz w:val="13"/>
                <w:szCs w:val="13"/>
                <w:lang w:eastAsia="zh-CN"/>
              </w:rPr>
            </w:pPr>
            <w:r>
              <w:rPr>
                <w:rFonts w:ascii="Arial" w:hAnsi="Arial" w:cs="Arial"/>
                <w:sz w:val="13"/>
                <w:szCs w:val="13"/>
                <w:lang w:eastAsia="zh-CN"/>
              </w:rPr>
              <w:t xml:space="preserve">Same as SFN initialization time in </w:t>
            </w:r>
            <w:proofErr w:type="spellStart"/>
            <w:r>
              <w:rPr>
                <w:rFonts w:ascii="Arial" w:hAnsi="Arial" w:cs="Arial"/>
                <w:sz w:val="13"/>
                <w:szCs w:val="13"/>
                <w:lang w:eastAsia="zh-CN"/>
              </w:rPr>
              <w:t>LPPa</w:t>
            </w:r>
            <w:proofErr w:type="spellEnd"/>
          </w:p>
          <w:p w:rsidR="00163B3D" w:rsidRDefault="00163B3D" w:rsidP="001657BD">
            <w:pPr>
              <w:rPr>
                <w:rFonts w:ascii="Arial" w:hAnsi="Arial" w:cs="Arial"/>
                <w:sz w:val="13"/>
                <w:szCs w:val="13"/>
                <w:lang w:eastAsia="zh-CN"/>
              </w:rPr>
            </w:pPr>
          </w:p>
          <w:p w:rsidR="00163B3D" w:rsidRDefault="00163B3D" w:rsidP="001657BD">
            <w:pPr>
              <w:rPr>
                <w:rFonts w:ascii="Arial" w:hAnsi="Arial" w:cs="Arial"/>
                <w:sz w:val="13"/>
                <w:szCs w:val="13"/>
                <w:lang w:eastAsia="zh-CN"/>
              </w:rPr>
            </w:pPr>
            <w:r>
              <w:rPr>
                <w:rFonts w:ascii="Arial" w:hAnsi="Arial" w:cs="Arial"/>
                <w:sz w:val="13"/>
                <w:szCs w:val="13"/>
                <w:lang w:eastAsia="zh-CN"/>
              </w:rPr>
              <w:t>BIT STRING (64)</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63B3D" w:rsidRDefault="00163B3D" w:rsidP="001657BD">
            <w:pPr>
              <w:rPr>
                <w:rFonts w:ascii="Arial" w:hAnsi="Arial" w:cs="Arial"/>
                <w:sz w:val="13"/>
                <w:szCs w:val="13"/>
                <w:lang w:eastAsia="zh-CN"/>
              </w:rPr>
            </w:pPr>
            <w:r>
              <w:rPr>
                <w:rFonts w:ascii="DengXian" w:eastAsia="DengXian" w:hAnsi="DengXian" w:hint="eastAsia"/>
                <w:sz w:val="13"/>
                <w:szCs w:val="13"/>
                <w:lang w:eastAsia="zh-CN"/>
              </w:rPr>
              <w:t xml:space="preserve">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63B3D" w:rsidRDefault="00163B3D" w:rsidP="001657BD">
            <w:pPr>
              <w:rPr>
                <w:rFonts w:ascii="Arial" w:hAnsi="Arial" w:cs="Arial"/>
                <w:sz w:val="13"/>
                <w:szCs w:val="13"/>
                <w:lang w:eastAsia="zh-CN"/>
              </w:rPr>
            </w:pPr>
            <w:r>
              <w:rPr>
                <w:rFonts w:ascii="DengXian" w:eastAsia="DengXian" w:hAnsi="DengXian" w:hint="eastAsia"/>
                <w:sz w:val="13"/>
                <w:szCs w:val="13"/>
                <w:lang w:eastAsia="zh-CN"/>
              </w:rPr>
              <w:t xml:space="preserve">　</w:t>
            </w:r>
          </w:p>
        </w:tc>
        <w:tc>
          <w:tcPr>
            <w:tcW w:w="6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63B3D" w:rsidRDefault="00163B3D" w:rsidP="001657BD">
            <w:pPr>
              <w:rPr>
                <w:rFonts w:ascii="Arial" w:hAnsi="Arial" w:cs="Arial"/>
                <w:sz w:val="13"/>
                <w:szCs w:val="13"/>
                <w:lang w:eastAsia="zh-CN"/>
              </w:rPr>
            </w:pPr>
            <w:proofErr w:type="spellStart"/>
            <w:r>
              <w:rPr>
                <w:rFonts w:ascii="Arial" w:hAnsi="Arial" w:cs="Arial"/>
                <w:sz w:val="13"/>
                <w:szCs w:val="13"/>
                <w:lang w:eastAsia="zh-CN"/>
              </w:rPr>
              <w:t>NRPPa</w:t>
            </w:r>
            <w:proofErr w:type="spellEnd"/>
            <w:r>
              <w:rPr>
                <w:rFonts w:ascii="Arial" w:hAnsi="Arial" w:cs="Arial"/>
                <w:sz w:val="13"/>
                <w:szCs w:val="13"/>
                <w:lang w:eastAsia="zh-CN"/>
              </w:rPr>
              <w:t xml:space="preserve"> 38.455</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63B3D" w:rsidRDefault="00163B3D" w:rsidP="001657BD">
            <w:pPr>
              <w:rPr>
                <w:rFonts w:ascii="Arial" w:hAnsi="Arial" w:cs="Arial"/>
                <w:sz w:val="13"/>
                <w:szCs w:val="13"/>
                <w:lang w:eastAsia="zh-CN"/>
              </w:rPr>
            </w:pPr>
            <w:r>
              <w:rPr>
                <w:rFonts w:ascii="DengXian" w:eastAsia="DengXian" w:hAnsi="DengXian" w:hint="eastAsia"/>
                <w:sz w:val="13"/>
                <w:szCs w:val="13"/>
                <w:lang w:eastAsia="zh-CN"/>
              </w:rPr>
              <w:t xml:space="preserve">　</w:t>
            </w:r>
          </w:p>
        </w:tc>
        <w:tc>
          <w:tcPr>
            <w:tcW w:w="11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63B3D" w:rsidRDefault="00163B3D" w:rsidP="001657BD">
            <w:pPr>
              <w:rPr>
                <w:rFonts w:ascii="Arial" w:hAnsi="Arial" w:cs="Arial"/>
                <w:sz w:val="13"/>
                <w:szCs w:val="13"/>
                <w:lang w:eastAsia="zh-CN"/>
              </w:rPr>
            </w:pPr>
            <w:r>
              <w:rPr>
                <w:rFonts w:ascii="Arial" w:hAnsi="Arial" w:cs="Arial"/>
                <w:sz w:val="13"/>
                <w:szCs w:val="13"/>
                <w:lang w:eastAsia="zh-CN"/>
              </w:rPr>
              <w:t xml:space="preserve">Time in seconds relative to 00:00:00 on 1 January 1900 (calculated as continuous time without leap seconds and traceable to a common time reference) where </w:t>
            </w:r>
            <w:r>
              <w:rPr>
                <w:rFonts w:ascii="Arial" w:hAnsi="Arial" w:cs="Arial"/>
                <w:sz w:val="13"/>
                <w:szCs w:val="13"/>
                <w:lang w:eastAsia="zh-CN"/>
              </w:rPr>
              <w:lastRenderedPageBreak/>
              <w:t xml:space="preserve">binary encoding of the integer part is in the first 32 bits and binary encoding of the fraction part in the last 32 bits. The fraction part </w:t>
            </w:r>
            <w:proofErr w:type="gramStart"/>
            <w:r>
              <w:rPr>
                <w:rFonts w:ascii="Arial" w:hAnsi="Arial" w:cs="Arial"/>
                <w:sz w:val="13"/>
                <w:szCs w:val="13"/>
                <w:lang w:eastAsia="zh-CN"/>
              </w:rPr>
              <w:t>is expressed</w:t>
            </w:r>
            <w:proofErr w:type="gramEnd"/>
            <w:r>
              <w:rPr>
                <w:rFonts w:ascii="Arial" w:hAnsi="Arial" w:cs="Arial"/>
                <w:sz w:val="13"/>
                <w:szCs w:val="13"/>
                <w:lang w:eastAsia="zh-CN"/>
              </w:rPr>
              <w:t xml:space="preserve"> with a granularity of 1 /2**32 second.</w:t>
            </w:r>
          </w:p>
        </w:tc>
      </w:tr>
    </w:tbl>
    <w:p w:rsidR="00163B3D" w:rsidRDefault="00163B3D" w:rsidP="00163B3D">
      <w:pPr>
        <w:rPr>
          <w:highlight w:val="yellow"/>
          <w:lang w:eastAsia="x-none"/>
        </w:rPr>
      </w:pPr>
    </w:p>
    <w:p w:rsidR="00163B3D" w:rsidRPr="00C2062F" w:rsidRDefault="00163B3D" w:rsidP="00163B3D">
      <w:proofErr w:type="gramStart"/>
      <w:r>
        <w:rPr>
          <w:b/>
          <w:bCs/>
          <w:lang w:eastAsia="x-none"/>
        </w:rPr>
        <w:t xml:space="preserve">Decision: </w:t>
      </w:r>
      <w:r>
        <w:t>As</w:t>
      </w:r>
      <w:proofErr w:type="gramEnd"/>
      <w:r>
        <w:t xml:space="preserve"> per email decision posted on Apr.30</w:t>
      </w:r>
      <w:r w:rsidRPr="00A50F0C">
        <w:rPr>
          <w:vertAlign w:val="superscript"/>
        </w:rPr>
        <w:t>th</w:t>
      </w:r>
      <w:r>
        <w:t xml:space="preserve">, </w:t>
      </w:r>
    </w:p>
    <w:p w:rsidR="00163B3D" w:rsidRDefault="00163B3D" w:rsidP="00163B3D">
      <w:pPr>
        <w:rPr>
          <w:lang w:eastAsia="x-none"/>
        </w:rPr>
      </w:pPr>
      <w:r w:rsidRPr="001C6A3D">
        <w:rPr>
          <w:highlight w:val="green"/>
          <w:lang w:eastAsia="x-none"/>
        </w:rPr>
        <w:t>Agreement:</w:t>
      </w:r>
    </w:p>
    <w:p w:rsidR="00163B3D" w:rsidRPr="001C6A3D" w:rsidRDefault="00163B3D" w:rsidP="00F36F21">
      <w:pPr>
        <w:pStyle w:val="ListParagraph"/>
        <w:numPr>
          <w:ilvl w:val="0"/>
          <w:numId w:val="19"/>
        </w:numPr>
        <w:overflowPunct w:val="0"/>
        <w:autoSpaceDE w:val="0"/>
        <w:autoSpaceDN w:val="0"/>
        <w:adjustRightInd w:val="0"/>
        <w:textAlignment w:val="baseline"/>
      </w:pPr>
      <w:r w:rsidRPr="001C6A3D">
        <w:t xml:space="preserve">A new UE capability is introduced for the number of simultaneous transmissions of SRS resources for positioning for inter-band CA, where the SRS resources are on different CCs.  </w:t>
      </w:r>
    </w:p>
    <w:p w:rsidR="00163B3D" w:rsidRPr="001C6A3D" w:rsidRDefault="00163B3D" w:rsidP="00F36F21">
      <w:pPr>
        <w:pStyle w:val="ListParagraph"/>
        <w:numPr>
          <w:ilvl w:val="0"/>
          <w:numId w:val="19"/>
        </w:numPr>
        <w:overflowPunct w:val="0"/>
        <w:autoSpaceDE w:val="0"/>
        <w:autoSpaceDN w:val="0"/>
        <w:adjustRightInd w:val="0"/>
        <w:textAlignment w:val="baseline"/>
      </w:pPr>
      <w:r w:rsidRPr="001C6A3D">
        <w:t>The text in TP#A below is added to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3B3D" w:rsidRPr="00F037B6" w:rsidTr="001657BD">
        <w:tc>
          <w:tcPr>
            <w:tcW w:w="9629" w:type="dxa"/>
            <w:shd w:val="clear" w:color="auto" w:fill="auto"/>
          </w:tcPr>
          <w:p w:rsidR="00163B3D" w:rsidRPr="00F037B6" w:rsidRDefault="00163B3D" w:rsidP="001657BD">
            <w:r w:rsidRPr="00F037B6">
              <w:t>TP#A</w:t>
            </w:r>
          </w:p>
          <w:p w:rsidR="00163B3D" w:rsidRPr="00F037B6" w:rsidRDefault="00163B3D" w:rsidP="001657BD">
            <w:pPr>
              <w:ind w:left="360"/>
              <w:jc w:val="both"/>
              <w:rPr>
                <w:rFonts w:eastAsia="Times New Roman"/>
                <w:b/>
                <w:i/>
              </w:rPr>
            </w:pPr>
            <w:r w:rsidRPr="00F037B6">
              <w:rPr>
                <w:lang w:eastAsia="zh-CN"/>
              </w:rPr>
              <w:t>===================== Unchanged parts omitted ======================</w:t>
            </w:r>
          </w:p>
          <w:p w:rsidR="00163B3D" w:rsidRPr="00F037B6" w:rsidRDefault="00163B3D" w:rsidP="001657BD">
            <w:pPr>
              <w:pStyle w:val="Proposal"/>
              <w:tabs>
                <w:tab w:val="left" w:pos="2880"/>
              </w:tabs>
              <w:spacing w:after="0"/>
              <w:ind w:left="360" w:firstLine="0"/>
              <w:textAlignment w:val="auto"/>
              <w:rPr>
                <w:rFonts w:ascii="Times New Roman" w:hAnsi="Times New Roman"/>
                <w:lang w:val="en-US"/>
              </w:rPr>
            </w:pPr>
            <w:r w:rsidRPr="00F037B6">
              <w:rPr>
                <w:rFonts w:ascii="Times New Roman" w:eastAsia="Calibri" w:hAnsi="Times New Roman"/>
                <w:b w:val="0"/>
                <w:bCs w:val="0"/>
              </w:rPr>
              <w:t xml:space="preserve">For intra-band and inter-band CA operations, a UE can simultaneously transmit more than one SRS resources configured by </w:t>
            </w:r>
            <w:r w:rsidRPr="00F037B6">
              <w:rPr>
                <w:rFonts w:ascii="Times New Roman" w:eastAsia="Calibri" w:hAnsi="Times New Roman"/>
                <w:b w:val="0"/>
                <w:bCs w:val="0"/>
                <w:i/>
              </w:rPr>
              <w:t>SRS-</w:t>
            </w:r>
            <w:proofErr w:type="spellStart"/>
            <w:proofErr w:type="gramStart"/>
            <w:r w:rsidRPr="00F037B6">
              <w:rPr>
                <w:rFonts w:ascii="Times New Roman" w:eastAsia="Calibri" w:hAnsi="Times New Roman"/>
                <w:b w:val="0"/>
                <w:bCs w:val="0"/>
                <w:i/>
              </w:rPr>
              <w:t>PosResource</w:t>
            </w:r>
            <w:proofErr w:type="spellEnd"/>
            <w:r w:rsidRPr="00F037B6">
              <w:rPr>
                <w:rFonts w:ascii="Times New Roman" w:eastAsia="Calibri" w:hAnsi="Times New Roman"/>
                <w:b w:val="0"/>
                <w:bCs w:val="0"/>
              </w:rPr>
              <w:t xml:space="preserve"> </w:t>
            </w:r>
            <w:r w:rsidRPr="00F037B6">
              <w:rPr>
                <w:rFonts w:ascii="Times New Roman" w:eastAsia="Calibri" w:hAnsi="Times New Roman"/>
                <w:b w:val="0"/>
                <w:bCs w:val="0"/>
                <w:i/>
              </w:rPr>
              <w:t xml:space="preserve"> </w:t>
            </w:r>
            <w:r w:rsidRPr="00F037B6">
              <w:rPr>
                <w:rFonts w:ascii="Times New Roman" w:eastAsia="Calibri" w:hAnsi="Times New Roman"/>
                <w:b w:val="0"/>
                <w:bCs w:val="0"/>
              </w:rPr>
              <w:t>on</w:t>
            </w:r>
            <w:proofErr w:type="gramEnd"/>
            <w:r w:rsidRPr="00F037B6">
              <w:rPr>
                <w:rFonts w:ascii="Times New Roman" w:eastAsia="Calibri" w:hAnsi="Times New Roman"/>
                <w:b w:val="0"/>
                <w:bCs w:val="0"/>
              </w:rPr>
              <w:t xml:space="preserve"> different CCs, subject to UE’s capability provided by [XX] and [YY] respectively.</w:t>
            </w:r>
          </w:p>
          <w:p w:rsidR="00163B3D" w:rsidRPr="00F037B6" w:rsidRDefault="00163B3D" w:rsidP="001657BD">
            <w:pPr>
              <w:ind w:left="360"/>
              <w:jc w:val="both"/>
              <w:rPr>
                <w:rFonts w:eastAsia="Times New Roman"/>
                <w:b/>
                <w:i/>
              </w:rPr>
            </w:pPr>
            <w:r w:rsidRPr="00F037B6">
              <w:rPr>
                <w:lang w:eastAsia="zh-CN"/>
              </w:rPr>
              <w:t>===================== Unchanged parts omitted ======================</w:t>
            </w:r>
          </w:p>
        </w:tc>
      </w:tr>
    </w:tbl>
    <w:p w:rsidR="00163B3D" w:rsidRDefault="00163B3D" w:rsidP="00163B3D">
      <w:pPr>
        <w:rPr>
          <w:highlight w:val="green"/>
          <w:lang w:eastAsia="x-none"/>
        </w:rPr>
      </w:pPr>
    </w:p>
    <w:p w:rsidR="00163B3D" w:rsidRDefault="00163B3D" w:rsidP="00163B3D">
      <w:pPr>
        <w:rPr>
          <w:highlight w:val="green"/>
          <w:lang w:eastAsia="x-none"/>
        </w:rPr>
      </w:pPr>
    </w:p>
    <w:p w:rsidR="00163B3D" w:rsidRPr="001C6A3D" w:rsidRDefault="00163B3D" w:rsidP="00163B3D">
      <w:pPr>
        <w:rPr>
          <w:highlight w:val="green"/>
          <w:lang w:eastAsia="x-none"/>
        </w:rPr>
      </w:pPr>
      <w:r w:rsidRPr="001C6A3D">
        <w:rPr>
          <w:highlight w:val="green"/>
          <w:lang w:eastAsia="x-none"/>
        </w:rPr>
        <w:t>Agreement:</w:t>
      </w:r>
    </w:p>
    <w:p w:rsidR="00163B3D" w:rsidRPr="00C70D51" w:rsidRDefault="00163B3D" w:rsidP="00163B3D">
      <w:pPr>
        <w:rPr>
          <w:lang w:eastAsia="x-none"/>
        </w:rPr>
      </w:pPr>
      <w:r w:rsidRPr="00C70D51">
        <w:rPr>
          <w:lang w:eastAsia="x-none"/>
        </w:rPr>
        <w:t xml:space="preserve">Adopt the text proposal TP#B in Section 2.3.1 of </w:t>
      </w:r>
      <w:hyperlink r:id="rId8" w:history="1">
        <w:r>
          <w:rPr>
            <w:rStyle w:val="Hyperlink"/>
            <w:lang w:eastAsia="x-none"/>
          </w:rPr>
          <w:t>R1-2003136</w:t>
        </w:r>
      </w:hyperlink>
      <w:r w:rsidRPr="00C70D51">
        <w:rPr>
          <w:lang w:eastAsia="x-none"/>
        </w:rPr>
        <w:t xml:space="preserve"> for TS 38.213</w:t>
      </w:r>
    </w:p>
    <w:p w:rsidR="00163B3D" w:rsidRPr="003F42C6" w:rsidRDefault="00163B3D" w:rsidP="00163B3D">
      <w:pPr>
        <w:rPr>
          <w:lang w:eastAsia="x-none"/>
        </w:rPr>
      </w:pPr>
    </w:p>
    <w:p w:rsidR="00163B3D" w:rsidRPr="001C6A3D" w:rsidRDefault="00163B3D" w:rsidP="00163B3D">
      <w:pPr>
        <w:rPr>
          <w:highlight w:val="green"/>
          <w:lang w:eastAsia="x-none"/>
        </w:rPr>
      </w:pPr>
      <w:r w:rsidRPr="001C6A3D">
        <w:rPr>
          <w:highlight w:val="green"/>
          <w:lang w:eastAsia="x-none"/>
        </w:rPr>
        <w:t>Agreement:</w:t>
      </w:r>
    </w:p>
    <w:p w:rsidR="00163B3D" w:rsidRPr="00C70D51" w:rsidRDefault="00163B3D" w:rsidP="00163B3D">
      <w:pPr>
        <w:rPr>
          <w:lang w:eastAsia="x-none"/>
        </w:rPr>
      </w:pPr>
      <w:r w:rsidRPr="00C70D51">
        <w:rPr>
          <w:lang w:eastAsia="x-none"/>
        </w:rPr>
        <w:t xml:space="preserve">Adopt the text proposal TP#D in Section 2.4.1 of </w:t>
      </w:r>
      <w:hyperlink r:id="rId9" w:history="1">
        <w:r>
          <w:rPr>
            <w:rStyle w:val="Hyperlink"/>
            <w:lang w:eastAsia="x-none"/>
          </w:rPr>
          <w:t>R1-2003136</w:t>
        </w:r>
      </w:hyperlink>
      <w:r w:rsidRPr="00C70D51">
        <w:rPr>
          <w:lang w:eastAsia="x-none"/>
        </w:rPr>
        <w:t xml:space="preserve"> for TS 38.215</w:t>
      </w:r>
    </w:p>
    <w:p w:rsidR="00163B3D" w:rsidRDefault="00163B3D" w:rsidP="00163B3D">
      <w:pPr>
        <w:rPr>
          <w:lang w:eastAsia="x-none"/>
        </w:rPr>
      </w:pPr>
    </w:p>
    <w:p w:rsidR="00163B3D" w:rsidRDefault="00C666ED" w:rsidP="00163B3D">
      <w:pPr>
        <w:rPr>
          <w:lang w:eastAsia="x-none"/>
        </w:rPr>
      </w:pPr>
      <w:hyperlink r:id="rId10" w:history="1">
        <w:r w:rsidR="00163B3D">
          <w:rPr>
            <w:rStyle w:val="Hyperlink"/>
            <w:highlight w:val="green"/>
            <w:lang w:eastAsia="x-none"/>
          </w:rPr>
          <w:t>R1-2003054</w:t>
        </w:r>
      </w:hyperlink>
      <w:r w:rsidR="00163B3D" w:rsidRPr="00C70D51">
        <w:rPr>
          <w:lang w:eastAsia="x-none"/>
        </w:rPr>
        <w:tab/>
        <w:t>LS on UL RTOA reference time</w:t>
      </w:r>
      <w:r w:rsidR="00163B3D" w:rsidRPr="00C70D51">
        <w:rPr>
          <w:lang w:eastAsia="x-none"/>
        </w:rPr>
        <w:tab/>
        <w:t>RAN1, Ericsson</w:t>
      </w:r>
    </w:p>
    <w:p w:rsidR="00163B3D" w:rsidRPr="00C2062F" w:rsidRDefault="00163B3D" w:rsidP="00163B3D">
      <w:r>
        <w:rPr>
          <w:b/>
          <w:bCs/>
          <w:lang w:eastAsia="x-none"/>
        </w:rPr>
        <w:t xml:space="preserve">Decision: </w:t>
      </w:r>
      <w:r>
        <w:t xml:space="preserve">As per email decision posted on May </w:t>
      </w:r>
      <w:proofErr w:type="gramStart"/>
      <w:r>
        <w:t>1</w:t>
      </w:r>
      <w:r w:rsidRPr="00C70D51">
        <w:rPr>
          <w:vertAlign w:val="superscript"/>
        </w:rPr>
        <w:t>st</w:t>
      </w:r>
      <w:proofErr w:type="gramEnd"/>
      <w:r>
        <w:t>, the LS is approved.</w:t>
      </w:r>
    </w:p>
    <w:p w:rsidR="00163B3D" w:rsidRDefault="00163B3D" w:rsidP="00163B3D">
      <w:pPr>
        <w:rPr>
          <w:lang w:eastAsia="x-none"/>
        </w:rPr>
      </w:pPr>
    </w:p>
    <w:p w:rsidR="00163B3D" w:rsidRPr="00F037B6" w:rsidRDefault="00163B3D" w:rsidP="00163B3D">
      <w:r w:rsidRPr="00F037B6">
        <w:rPr>
          <w:highlight w:val="green"/>
        </w:rPr>
        <w:t>Agreements</w:t>
      </w:r>
      <w:r w:rsidRPr="00F037B6">
        <w:t>:</w:t>
      </w:r>
    </w:p>
    <w:p w:rsidR="00163B3D" w:rsidRPr="00F037B6" w:rsidRDefault="00163B3D" w:rsidP="00163B3D">
      <w:pPr>
        <w:rPr>
          <w:rFonts w:eastAsia="DengXian"/>
        </w:rPr>
      </w:pPr>
      <w:r w:rsidRPr="00F037B6">
        <w:t>The following TP (TP#2 in the email discussion) was agreed:</w:t>
      </w:r>
    </w:p>
    <w:tbl>
      <w:tblPr>
        <w:tblW w:w="9660" w:type="dxa"/>
        <w:tblCellMar>
          <w:left w:w="0" w:type="dxa"/>
          <w:right w:w="0" w:type="dxa"/>
        </w:tblCellMar>
        <w:tblLook w:val="04A0" w:firstRow="1" w:lastRow="0" w:firstColumn="1" w:lastColumn="0" w:noHBand="0" w:noVBand="1"/>
      </w:tblPr>
      <w:tblGrid>
        <w:gridCol w:w="9660"/>
      </w:tblGrid>
      <w:tr w:rsidR="00163B3D" w:rsidTr="001657BD">
        <w:tc>
          <w:tcPr>
            <w:tcW w:w="9660" w:type="dxa"/>
            <w:tcMar>
              <w:top w:w="0" w:type="dxa"/>
              <w:left w:w="108" w:type="dxa"/>
              <w:bottom w:w="0" w:type="dxa"/>
              <w:right w:w="108" w:type="dxa"/>
            </w:tcMar>
          </w:tcPr>
          <w:p w:rsidR="00163B3D" w:rsidRPr="00F037B6" w:rsidRDefault="00163B3D" w:rsidP="001657BD">
            <w:pPr>
              <w:rPr>
                <w:rFonts w:ascii="Calibri" w:hAnsi="Calibri" w:cs="Calibri"/>
                <w:color w:val="C00000"/>
                <w:lang w:val="de-DE"/>
              </w:rPr>
            </w:pPr>
            <w:r w:rsidRPr="00F037B6">
              <w:rPr>
                <w:color w:val="C00000"/>
                <w:lang w:val="de-DE"/>
              </w:rPr>
              <w:t>Start of Text Proposal to TS 38.214 --------------------------------------------------------------</w:t>
            </w:r>
          </w:p>
          <w:p w:rsidR="00163B3D" w:rsidRPr="00F037B6" w:rsidRDefault="00163B3D" w:rsidP="001657BD">
            <w:pPr>
              <w:rPr>
                <w:b/>
                <w:bCs/>
              </w:rPr>
            </w:pPr>
            <w:r w:rsidRPr="00F037B6">
              <w:rPr>
                <w:b/>
                <w:bCs/>
              </w:rPr>
              <w:t>6.2.1</w:t>
            </w:r>
            <w:r w:rsidRPr="00F037B6">
              <w:rPr>
                <w:b/>
                <w:bCs/>
                <w:lang w:eastAsia="x-none"/>
              </w:rPr>
              <w:tab/>
            </w:r>
            <w:r w:rsidRPr="00F037B6">
              <w:rPr>
                <w:b/>
                <w:bCs/>
              </w:rPr>
              <w:t>UE sounding procedure</w:t>
            </w:r>
          </w:p>
          <w:p w:rsidR="00163B3D" w:rsidRDefault="00163B3D" w:rsidP="001657BD">
            <w:pPr>
              <w:jc w:val="center"/>
              <w:rPr>
                <w:color w:val="C00000"/>
                <w:lang w:val="de-DE"/>
              </w:rPr>
            </w:pPr>
            <w:r>
              <w:rPr>
                <w:color w:val="C00000"/>
                <w:lang w:val="de-DE"/>
              </w:rPr>
              <w:t>&lt;omitted text&gt;</w:t>
            </w:r>
          </w:p>
          <w:p w:rsidR="00163B3D" w:rsidRDefault="00163B3D" w:rsidP="001657BD">
            <w:pPr>
              <w:jc w:val="center"/>
              <w:rPr>
                <w:color w:val="C00000"/>
                <w:lang w:val="de-DE"/>
              </w:rPr>
            </w:pPr>
            <w:r>
              <w:rPr>
                <w:color w:val="C00000"/>
              </w:rPr>
              <w:fldChar w:fldCharType="begin"/>
            </w:r>
            <w:r>
              <w:rPr>
                <w:color w:val="C00000"/>
              </w:rPr>
              <w:instrText xml:space="preserve"> INCLUDEPICTURE  "cid:image007.jpg@01D62146.4A5BB600" \* MERGEFORMATINET </w:instrText>
            </w:r>
            <w:r>
              <w:rPr>
                <w:color w:val="C00000"/>
              </w:rPr>
              <w:fldChar w:fldCharType="separate"/>
            </w:r>
            <w:r>
              <w:rPr>
                <w:color w:val="C00000"/>
              </w:rPr>
              <w:fldChar w:fldCharType="begin"/>
            </w:r>
            <w:r>
              <w:rPr>
                <w:color w:val="C00000"/>
              </w:rPr>
              <w:instrText xml:space="preserve"> INCLUDEPICTURE  "cid:image007.jpg@01D62146.4A5BB600" \* MERGEFORMATINET </w:instrText>
            </w:r>
            <w:r>
              <w:rPr>
                <w:color w:val="C00000"/>
              </w:rPr>
              <w:fldChar w:fldCharType="separate"/>
            </w:r>
            <w:r w:rsidR="00C666ED">
              <w:rPr>
                <w:color w:val="C00000"/>
              </w:rPr>
              <w:fldChar w:fldCharType="begin"/>
            </w:r>
            <w:r w:rsidR="00C666ED">
              <w:rPr>
                <w:color w:val="C00000"/>
              </w:rPr>
              <w:instrText xml:space="preserve"> </w:instrText>
            </w:r>
            <w:r w:rsidR="00C666ED">
              <w:rPr>
                <w:color w:val="C00000"/>
              </w:rPr>
              <w:instrText>INCLUDEPICTURE  "cid:image007.jpg@01D62146.4A5BB600" \* MERGEFORMATINET</w:instrText>
            </w:r>
            <w:r w:rsidR="00C666ED">
              <w:rPr>
                <w:color w:val="C00000"/>
              </w:rPr>
              <w:instrText xml:space="preserve"> </w:instrText>
            </w:r>
            <w:r w:rsidR="00C666ED">
              <w:rPr>
                <w:color w:val="C00000"/>
              </w:rPr>
              <w:fldChar w:fldCharType="separate"/>
            </w:r>
            <w:r w:rsidR="00886650">
              <w:rPr>
                <w:color w:val="C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cid:image003.jpg@01D62144.F27D9EE0" style="width:471pt;height:112.2pt">
                  <v:imagedata r:id="rId11" r:href="rId12"/>
                </v:shape>
              </w:pict>
            </w:r>
            <w:r w:rsidR="00C666ED">
              <w:rPr>
                <w:color w:val="C00000"/>
              </w:rPr>
              <w:fldChar w:fldCharType="end"/>
            </w:r>
            <w:r>
              <w:rPr>
                <w:color w:val="C00000"/>
              </w:rPr>
              <w:fldChar w:fldCharType="end"/>
            </w:r>
            <w:r>
              <w:rPr>
                <w:color w:val="C00000"/>
              </w:rPr>
              <w:fldChar w:fldCharType="end"/>
            </w:r>
            <w:r>
              <w:rPr>
                <w:color w:val="C00000"/>
                <w:lang w:val="de-DE"/>
              </w:rPr>
              <w:t>&lt;omitted text&gt;</w:t>
            </w:r>
          </w:p>
          <w:p w:rsidR="00163B3D" w:rsidRPr="00F037B6" w:rsidRDefault="00163B3D" w:rsidP="001657BD">
            <w:pPr>
              <w:rPr>
                <w:lang w:val="de-DE"/>
              </w:rPr>
            </w:pPr>
            <w:r w:rsidRPr="00F037B6">
              <w:rPr>
                <w:color w:val="C00000"/>
                <w:lang w:val="de-DE"/>
              </w:rPr>
              <w:t>End of Text Proposal to TS 38.214---------------------------------------------------------------</w:t>
            </w:r>
          </w:p>
        </w:tc>
      </w:tr>
    </w:tbl>
    <w:p w:rsidR="008005D2" w:rsidRPr="00163B3D" w:rsidRDefault="008005D2" w:rsidP="00BF44B6">
      <w:pPr>
        <w:overflowPunct w:val="0"/>
        <w:adjustRightInd w:val="0"/>
        <w:textAlignment w:val="baseline"/>
      </w:pPr>
    </w:p>
    <w:p w:rsidR="008005D2" w:rsidRPr="00274730" w:rsidRDefault="008005D2" w:rsidP="008005D2">
      <w:pPr>
        <w:widowControl/>
        <w:wordWrap/>
        <w:autoSpaceDE/>
        <w:autoSpaceDN/>
        <w:ind w:firstLine="284"/>
        <w:rPr>
          <w:lang w:val="en-GB"/>
        </w:rPr>
      </w:pPr>
      <w:r>
        <w:rPr>
          <w:lang w:val="en-GB"/>
        </w:rPr>
        <w:t xml:space="preserve">In this contribution, we discuss the remaining issues for NR </w:t>
      </w:r>
      <w:r w:rsidR="00BF44B6">
        <w:rPr>
          <w:lang w:val="en-GB"/>
        </w:rPr>
        <w:t>U</w:t>
      </w:r>
      <w:r>
        <w:rPr>
          <w:lang w:val="en-GB"/>
        </w:rPr>
        <w:t>L positioning.</w:t>
      </w:r>
    </w:p>
    <w:p w:rsidR="008005D2" w:rsidRDefault="008005D2" w:rsidP="008005D2">
      <w:pPr>
        <w:pStyle w:val="Heading1"/>
      </w:pPr>
      <w:r>
        <w:t xml:space="preserve">NR </w:t>
      </w:r>
      <w:r w:rsidR="00BF44B6">
        <w:t>U</w:t>
      </w:r>
      <w:r>
        <w:t>L PRS design</w:t>
      </w:r>
    </w:p>
    <w:p w:rsidR="00D52E89" w:rsidRDefault="00D52E89" w:rsidP="00D52E89">
      <w:pPr>
        <w:rPr>
          <w:lang w:val="en-GB" w:eastAsia="en-US"/>
        </w:rPr>
      </w:pPr>
    </w:p>
    <w:p w:rsidR="00085A9B" w:rsidRDefault="00463E93" w:rsidP="00085A9B">
      <w:pPr>
        <w:spacing w:after="240"/>
        <w:ind w:firstLine="284"/>
      </w:pPr>
      <w:r>
        <w:rPr>
          <w:lang w:val="en-GB" w:eastAsia="en-US"/>
        </w:rPr>
        <w:t>It has been agreed that t</w:t>
      </w:r>
      <w:r w:rsidR="00D52E89">
        <w:rPr>
          <w:lang w:eastAsia="x-none"/>
        </w:rPr>
        <w:t>he maximum number of supported SRS resource sets for positioning is a UE capability, with configurability of up to 16 resource sets per BWP</w:t>
      </w:r>
      <w:r>
        <w:rPr>
          <w:lang w:eastAsia="x-none"/>
        </w:rPr>
        <w:t xml:space="preserve"> and the v</w:t>
      </w:r>
      <w:r w:rsidR="00D52E89">
        <w:t xml:space="preserve">alues for the UE capability include {1 ,16}. </w:t>
      </w:r>
      <w:r w:rsidR="00085A9B">
        <w:t xml:space="preserve">Since the number of resources within one resource set </w:t>
      </w:r>
      <w:proofErr w:type="gramStart"/>
      <w:r w:rsidR="00085A9B">
        <w:t>can be adjusted</w:t>
      </w:r>
      <w:proofErr w:type="gramEnd"/>
      <w:r w:rsidR="00085A9B">
        <w:t>, the current values should be enough to support beam sweeping in a variety of cases. Therefore, there is no need to support additional values.</w:t>
      </w:r>
    </w:p>
    <w:p w:rsidR="00D52E89" w:rsidRDefault="00085A9B" w:rsidP="00085A9B">
      <w:pPr>
        <w:spacing w:after="240"/>
        <w:rPr>
          <w:i/>
        </w:rPr>
      </w:pPr>
      <w:r w:rsidRPr="00085A9B">
        <w:rPr>
          <w:b/>
          <w:i/>
        </w:rPr>
        <w:lastRenderedPageBreak/>
        <w:t>Proposa1 1</w:t>
      </w:r>
      <w:r w:rsidRPr="00085A9B">
        <w:rPr>
          <w:i/>
        </w:rPr>
        <w:t xml:space="preserve">: </w:t>
      </w:r>
      <w:r w:rsidR="00463E93" w:rsidRPr="00085A9B">
        <w:rPr>
          <w:i/>
        </w:rPr>
        <w:t xml:space="preserve"> </w:t>
      </w:r>
      <w:r w:rsidRPr="00085A9B">
        <w:rPr>
          <w:i/>
        </w:rPr>
        <w:t>The values for the maximum number of supported SRS resource sets for positioning include {1, 16} only.</w:t>
      </w:r>
    </w:p>
    <w:p w:rsidR="00163B3D" w:rsidRPr="00163B3D" w:rsidRDefault="00163B3D" w:rsidP="00163B3D">
      <w:pPr>
        <w:spacing w:after="240"/>
        <w:jc w:val="both"/>
      </w:pPr>
      <w:r>
        <w:tab/>
        <w:t xml:space="preserve">In the last meeting, </w:t>
      </w:r>
      <w:r w:rsidRPr="00163B3D">
        <w:t>a new UE capability for the number of SRS resources for positioning on a symbol for intra-band CA</w:t>
      </w:r>
      <w:r>
        <w:t xml:space="preserve"> </w:t>
      </w:r>
      <w:proofErr w:type="gramStart"/>
      <w:r>
        <w:t>is introduced</w:t>
      </w:r>
      <w:proofErr w:type="gramEnd"/>
      <w:r>
        <w:t xml:space="preserve"> and it is FFS for inter-band CA. Multiple positioning schemes can be combined to improve the positioning accuracy, e.g., angle based scheme and timing based scheme. For angle based positioning scheme, it might require FR2 band to form a narrow beam. For timing based positioning scheme, FR1 band </w:t>
      </w:r>
      <w:proofErr w:type="gramStart"/>
      <w:r>
        <w:t>can be used</w:t>
      </w:r>
      <w:proofErr w:type="gramEnd"/>
      <w:r>
        <w:t xml:space="preserve"> to guarantee the coverage. In this case, inter-band CA </w:t>
      </w:r>
      <w:proofErr w:type="gramStart"/>
      <w:r>
        <w:t>is needed</w:t>
      </w:r>
      <w:proofErr w:type="gramEnd"/>
      <w:r>
        <w:t xml:space="preserve"> and the capability of UE for the number of SRS resources </w:t>
      </w:r>
      <w:r w:rsidRPr="00163B3D">
        <w:t xml:space="preserve">for positioning on a symbol </w:t>
      </w:r>
      <w:r w:rsidR="0013445A">
        <w:t>should be extended to the</w:t>
      </w:r>
      <w:r w:rsidRPr="00163B3D">
        <w:t xml:space="preserve"> intra-band CA</w:t>
      </w:r>
      <w:r w:rsidR="0013445A">
        <w:t xml:space="preserve"> case.</w:t>
      </w:r>
    </w:p>
    <w:p w:rsidR="0013445A" w:rsidRDefault="0013445A" w:rsidP="0013445A">
      <w:pPr>
        <w:spacing w:after="240"/>
        <w:rPr>
          <w:i/>
        </w:rPr>
      </w:pPr>
      <w:r w:rsidRPr="00085A9B">
        <w:rPr>
          <w:b/>
          <w:i/>
        </w:rPr>
        <w:t xml:space="preserve">Proposa1 </w:t>
      </w:r>
      <w:r>
        <w:rPr>
          <w:b/>
          <w:i/>
        </w:rPr>
        <w:t>2</w:t>
      </w:r>
      <w:r w:rsidRPr="00085A9B">
        <w:rPr>
          <w:i/>
        </w:rPr>
        <w:t xml:space="preserve">:  The </w:t>
      </w:r>
      <w:r w:rsidRPr="0013445A">
        <w:rPr>
          <w:i/>
        </w:rPr>
        <w:t xml:space="preserve">capability of UE for the number of SRS resources for positioning on a symbol </w:t>
      </w:r>
      <w:proofErr w:type="gramStart"/>
      <w:r w:rsidRPr="0013445A">
        <w:rPr>
          <w:i/>
        </w:rPr>
        <w:t>should be extended</w:t>
      </w:r>
      <w:proofErr w:type="gramEnd"/>
      <w:r w:rsidRPr="0013445A">
        <w:rPr>
          <w:i/>
        </w:rPr>
        <w:t xml:space="preserve"> to the intra-band CA case.</w:t>
      </w: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Pr="00E56427">
        <w:rPr>
          <w:rFonts w:eastAsia="Malgun Gothic"/>
          <w:color w:val="000000"/>
        </w:rPr>
        <w:t>discuss</w:t>
      </w:r>
      <w:r>
        <w:rPr>
          <w:rFonts w:eastAsia="Malgun Gothic"/>
          <w:color w:val="000000"/>
        </w:rPr>
        <w:t>ed</w:t>
      </w:r>
      <w:r w:rsidRPr="00E56427">
        <w:rPr>
          <w:rFonts w:eastAsia="Malgun Gothic"/>
          <w:color w:val="000000"/>
        </w:rPr>
        <w:t xml:space="preserve"> </w:t>
      </w:r>
      <w:r w:rsidRPr="00954A88">
        <w:rPr>
          <w:rFonts w:eastAsia="Malgun Gothic"/>
          <w:color w:val="000000"/>
        </w:rPr>
        <w:t xml:space="preserve">the </w:t>
      </w:r>
      <w:r w:rsidR="00094092">
        <w:rPr>
          <w:rFonts w:eastAsia="Malgun Gothic"/>
          <w:color w:val="000000"/>
        </w:rPr>
        <w:t>U</w:t>
      </w:r>
      <w:r w:rsidRPr="00954A88">
        <w:rPr>
          <w:rFonts w:eastAsia="Malgun Gothic"/>
          <w:color w:val="000000"/>
        </w:rPr>
        <w:t>L reference signals design for NR positioning</w:t>
      </w:r>
      <w:r>
        <w:rPr>
          <w:rFonts w:eastAsia="Malgun Gothic"/>
          <w:color w:val="000000"/>
        </w:rPr>
        <w:t xml:space="preserve">. Our proposals </w:t>
      </w:r>
      <w:proofErr w:type="gramStart"/>
      <w:r>
        <w:rPr>
          <w:rFonts w:eastAsia="Malgun Gothic"/>
          <w:color w:val="000000"/>
        </w:rPr>
        <w:t>are summarized</w:t>
      </w:r>
      <w:proofErr w:type="gramEnd"/>
      <w:r>
        <w:rPr>
          <w:rFonts w:eastAsia="Malgun Gothic"/>
          <w:color w:val="000000"/>
        </w:rPr>
        <w:t xml:space="preserve"> below.</w:t>
      </w:r>
    </w:p>
    <w:p w:rsidR="00085A9B" w:rsidRPr="00085A9B" w:rsidRDefault="00085A9B" w:rsidP="00085A9B">
      <w:pPr>
        <w:spacing w:after="240"/>
        <w:rPr>
          <w:i/>
        </w:rPr>
      </w:pPr>
      <w:r w:rsidRPr="00085A9B">
        <w:rPr>
          <w:b/>
          <w:i/>
        </w:rPr>
        <w:t>Proposa1 1</w:t>
      </w:r>
      <w:r w:rsidRPr="00085A9B">
        <w:rPr>
          <w:i/>
        </w:rPr>
        <w:t>:  The values for the maximum number of supported SRS resource sets for positioning include {1, 16} only.</w:t>
      </w:r>
    </w:p>
    <w:p w:rsidR="0013445A" w:rsidRDefault="0013445A" w:rsidP="0013445A">
      <w:pPr>
        <w:spacing w:after="240"/>
        <w:rPr>
          <w:i/>
        </w:rPr>
      </w:pPr>
      <w:r w:rsidRPr="00085A9B">
        <w:rPr>
          <w:b/>
          <w:i/>
        </w:rPr>
        <w:t xml:space="preserve">Proposa1 </w:t>
      </w:r>
      <w:r>
        <w:rPr>
          <w:b/>
          <w:i/>
        </w:rPr>
        <w:t>2</w:t>
      </w:r>
      <w:r w:rsidRPr="00085A9B">
        <w:rPr>
          <w:i/>
        </w:rPr>
        <w:t xml:space="preserve">:  The </w:t>
      </w:r>
      <w:r w:rsidRPr="0013445A">
        <w:rPr>
          <w:i/>
        </w:rPr>
        <w:t xml:space="preserve">capability of UE for the number of SRS resources for positioning on a symbol </w:t>
      </w:r>
      <w:proofErr w:type="gramStart"/>
      <w:r w:rsidRPr="0013445A">
        <w:rPr>
          <w:i/>
        </w:rPr>
        <w:t>should be extended</w:t>
      </w:r>
      <w:proofErr w:type="gramEnd"/>
      <w:r w:rsidRPr="0013445A">
        <w:rPr>
          <w:i/>
        </w:rPr>
        <w:t xml:space="preserve"> to the intra-band CA case.</w:t>
      </w:r>
    </w:p>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bookmarkStart w:id="4" w:name="_GoBack"/>
      <w:bookmarkEnd w:id="4"/>
    </w:p>
    <w:p w:rsidR="002A1A45" w:rsidRPr="008005D2" w:rsidRDefault="008005D2" w:rsidP="008005D2">
      <w:pPr>
        <w:pStyle w:val="2222"/>
        <w:numPr>
          <w:ilvl w:val="0"/>
          <w:numId w:val="13"/>
        </w:numPr>
        <w:spacing w:after="120" w:line="288" w:lineRule="auto"/>
        <w:ind w:left="357" w:firstLineChars="0" w:hanging="357"/>
        <w:rPr>
          <w:rFonts w:eastAsia="MS Mincho"/>
          <w:bCs/>
          <w:lang w:eastAsia="ja-JP"/>
        </w:rPr>
      </w:pPr>
      <w:bookmarkStart w:id="5" w:name="_Ref446582201"/>
      <w:r w:rsidRPr="00A536B4">
        <w:rPr>
          <w:bCs/>
          <w:lang w:eastAsia="ja-JP"/>
        </w:rPr>
        <w:t>RAN1#</w:t>
      </w:r>
      <w:r w:rsidR="00A67F07">
        <w:rPr>
          <w:bCs/>
          <w:lang w:eastAsia="ja-JP"/>
        </w:rPr>
        <w:t>100</w:t>
      </w:r>
      <w:r w:rsidR="0013445A">
        <w:rPr>
          <w:bCs/>
          <w:lang w:eastAsia="ja-JP"/>
        </w:rPr>
        <w:t>b</w:t>
      </w:r>
      <w:r w:rsidR="00A67F07">
        <w:rPr>
          <w:bCs/>
          <w:lang w:eastAsia="ja-JP"/>
        </w:rPr>
        <w:t>-e</w:t>
      </w:r>
      <w:r w:rsidRPr="00A536B4">
        <w:rPr>
          <w:bCs/>
          <w:lang w:eastAsia="ja-JP"/>
        </w:rPr>
        <w:t xml:space="preserve"> Chairman’s Notes.</w:t>
      </w:r>
      <w:bookmarkEnd w:id="5"/>
    </w:p>
    <w:p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6ED" w:rsidRPr="00C47AD2" w:rsidRDefault="00C666ED">
      <w:pPr>
        <w:rPr>
          <w:rFonts w:ascii="Arial" w:hAnsi="Arial"/>
          <w:sz w:val="12"/>
        </w:rPr>
      </w:pPr>
      <w:r>
        <w:separator/>
      </w:r>
    </w:p>
  </w:endnote>
  <w:endnote w:type="continuationSeparator" w:id="0">
    <w:p w:rsidR="00C666ED" w:rsidRPr="00C47AD2" w:rsidRDefault="00C666E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E50B38">
      <w:t>3</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6ED" w:rsidRPr="00C47AD2" w:rsidRDefault="00C666ED">
      <w:pPr>
        <w:rPr>
          <w:rFonts w:ascii="Arial" w:hAnsi="Arial"/>
          <w:sz w:val="12"/>
        </w:rPr>
      </w:pPr>
      <w:r>
        <w:separator/>
      </w:r>
    </w:p>
  </w:footnote>
  <w:footnote w:type="continuationSeparator" w:id="0">
    <w:p w:rsidR="00C666ED" w:rsidRPr="00C47AD2" w:rsidRDefault="00C666ED">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A63E0C"/>
    <w:multiLevelType w:val="hybridMultilevel"/>
    <w:tmpl w:val="13C6E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84823"/>
    <w:multiLevelType w:val="hybridMultilevel"/>
    <w:tmpl w:val="0ED42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A0103"/>
    <w:multiLevelType w:val="hybridMultilevel"/>
    <w:tmpl w:val="02805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682E7D6F"/>
    <w:multiLevelType w:val="hybridMultilevel"/>
    <w:tmpl w:val="DF60F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2"/>
  </w:num>
  <w:num w:numId="6">
    <w:abstractNumId w:val="18"/>
  </w:num>
  <w:num w:numId="7">
    <w:abstractNumId w:val="13"/>
  </w:num>
  <w:num w:numId="8">
    <w:abstractNumId w:val="11"/>
  </w:num>
  <w:num w:numId="9">
    <w:abstractNumId w:val="16"/>
  </w:num>
  <w:num w:numId="10">
    <w:abstractNumId w:val="2"/>
  </w:num>
  <w:num w:numId="11">
    <w:abstractNumId w:val="3"/>
  </w:num>
  <w:num w:numId="12">
    <w:abstractNumId w:val="17"/>
  </w:num>
  <w:num w:numId="13">
    <w:abstractNumId w:val="1"/>
  </w:num>
  <w:num w:numId="14">
    <w:abstractNumId w:val="10"/>
  </w:num>
  <w:num w:numId="15">
    <w:abstractNumId w:val="9"/>
  </w:num>
  <w:num w:numId="16">
    <w:abstractNumId w:val="5"/>
  </w:num>
  <w:num w:numId="17">
    <w:abstractNumId w:val="6"/>
  </w:num>
  <w:num w:numId="18">
    <w:abstractNumId w:val="14"/>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A9B"/>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92"/>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177"/>
    <w:rsid w:val="00132215"/>
    <w:rsid w:val="001326BB"/>
    <w:rsid w:val="00132CB8"/>
    <w:rsid w:val="00133066"/>
    <w:rsid w:val="0013327A"/>
    <w:rsid w:val="0013377C"/>
    <w:rsid w:val="00134107"/>
    <w:rsid w:val="0013445A"/>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3B3D"/>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56C"/>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AB0"/>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5F3"/>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3E93"/>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613"/>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679"/>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1B"/>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B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8FE"/>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50"/>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17"/>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D03"/>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67F07"/>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4B6"/>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6ED"/>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DD1"/>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2E89"/>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38"/>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05"/>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6F21"/>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qFormat/>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 w:type="character" w:customStyle="1" w:styleId="B1Zchn">
    <w:name w:val="B1 Zchn"/>
    <w:rsid w:val="00132177"/>
    <w:rPr>
      <w:lang w:eastAsia="en-US"/>
    </w:rPr>
  </w:style>
  <w:style w:type="character" w:customStyle="1" w:styleId="B2Char">
    <w:name w:val="B2 Char"/>
    <w:link w:val="B2"/>
    <w:qFormat/>
    <w:rsid w:val="00132177"/>
    <w:rPr>
      <w:lang w:val="en-US" w:eastAsia="ko-KR"/>
    </w:rPr>
  </w:style>
  <w:style w:type="paragraph" w:customStyle="1" w:styleId="Proposal">
    <w:name w:val="Proposal"/>
    <w:basedOn w:val="Normal"/>
    <w:link w:val="ProposalChar"/>
    <w:qFormat/>
    <w:rsid w:val="00163B3D"/>
    <w:pPr>
      <w:widowControl/>
      <w:numPr>
        <w:numId w:val="15"/>
      </w:numPr>
      <w:tabs>
        <w:tab w:val="left" w:pos="1701"/>
      </w:tabs>
      <w:wordWrap/>
      <w:overflowPunct w:val="0"/>
      <w:adjustRightInd w:val="0"/>
      <w:spacing w:after="120"/>
      <w:jc w:val="both"/>
      <w:textAlignment w:val="baseline"/>
    </w:pPr>
    <w:rPr>
      <w:rFonts w:ascii="Arial" w:eastAsia="Times New Roman" w:hAnsi="Arial"/>
      <w:b/>
      <w:bCs/>
      <w:lang w:val="en-GB" w:eastAsia="zh-CN"/>
    </w:rPr>
  </w:style>
  <w:style w:type="character" w:customStyle="1" w:styleId="ProposalChar">
    <w:name w:val="Proposal Char"/>
    <w:link w:val="Proposal"/>
    <w:qFormat/>
    <w:rsid w:val="00163B3D"/>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inan.qi\Desktop\Docs\R1-2003136.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7.jpg@01D62146.4A5BB60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yinan.qi\Desktop\Docs\R1-2003054.zip" TargetMode="External"/><Relationship Id="rId4" Type="http://schemas.openxmlformats.org/officeDocument/2006/relationships/settings" Target="settings.xml"/><Relationship Id="rId9" Type="http://schemas.openxmlformats.org/officeDocument/2006/relationships/hyperlink" Target="file:///C:\Users\yinan.qi\Desktop\Docs\R1-2003136.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29EDD-9763-48C6-BCC2-188F035FA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938</Words>
  <Characters>5350</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6276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4</cp:revision>
  <cp:lastPrinted>2010-04-04T18:18:00Z</cp:lastPrinted>
  <dcterms:created xsi:type="dcterms:W3CDTF">2020-05-14T12:34:00Z</dcterms:created>
  <dcterms:modified xsi:type="dcterms:W3CDTF">2020-05-14T12:34:00Z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